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772" w:rsidRDefault="00414772" w:rsidP="00DE47EF">
      <w:pPr>
        <w:jc w:val="left"/>
        <w:rPr>
          <w:b/>
          <w:szCs w:val="24"/>
        </w:rPr>
      </w:pPr>
    </w:p>
    <w:p w:rsidR="003C7469" w:rsidRDefault="003C7469" w:rsidP="00DE47EF">
      <w:pPr>
        <w:jc w:val="left"/>
        <w:rPr>
          <w:b/>
          <w:szCs w:val="24"/>
        </w:rPr>
      </w:pPr>
    </w:p>
    <w:p w:rsidR="00414772" w:rsidRDefault="00414772" w:rsidP="00DE47EF">
      <w:pPr>
        <w:jc w:val="left"/>
        <w:rPr>
          <w:b/>
          <w:szCs w:val="24"/>
        </w:rPr>
      </w:pPr>
    </w:p>
    <w:p w:rsidR="00414772" w:rsidRDefault="00414772" w:rsidP="00DE47EF">
      <w:pPr>
        <w:jc w:val="left"/>
        <w:rPr>
          <w:b/>
          <w:szCs w:val="24"/>
        </w:rPr>
      </w:pPr>
    </w:p>
    <w:p w:rsidR="00414772" w:rsidRDefault="00414772" w:rsidP="00DE47EF">
      <w:pPr>
        <w:jc w:val="left"/>
        <w:rPr>
          <w:b/>
          <w:szCs w:val="24"/>
        </w:rPr>
      </w:pPr>
    </w:p>
    <w:p w:rsidR="00414772" w:rsidRDefault="00414772" w:rsidP="00DE47EF">
      <w:pPr>
        <w:jc w:val="left"/>
        <w:rPr>
          <w:b/>
          <w:szCs w:val="24"/>
        </w:rPr>
      </w:pPr>
    </w:p>
    <w:p w:rsidR="00414772" w:rsidRDefault="00414772" w:rsidP="00DE47EF">
      <w:pPr>
        <w:jc w:val="left"/>
        <w:rPr>
          <w:b/>
          <w:szCs w:val="24"/>
        </w:rPr>
      </w:pPr>
    </w:p>
    <w:p w:rsidR="00414772" w:rsidRDefault="00414772" w:rsidP="00DE47EF">
      <w:pPr>
        <w:jc w:val="left"/>
        <w:rPr>
          <w:b/>
          <w:szCs w:val="24"/>
        </w:rPr>
      </w:pPr>
    </w:p>
    <w:p w:rsidR="00414772" w:rsidRDefault="00414772" w:rsidP="00DE47EF">
      <w:pPr>
        <w:jc w:val="left"/>
        <w:rPr>
          <w:b/>
          <w:szCs w:val="24"/>
        </w:rPr>
      </w:pPr>
    </w:p>
    <w:p w:rsidR="00414772" w:rsidRPr="00414772" w:rsidRDefault="00414772" w:rsidP="00DE47EF">
      <w:pPr>
        <w:jc w:val="left"/>
        <w:rPr>
          <w:b/>
          <w:szCs w:val="24"/>
        </w:rPr>
      </w:pPr>
    </w:p>
    <w:p w:rsidR="0076119D" w:rsidRPr="00414772" w:rsidRDefault="0076119D" w:rsidP="00DE47EF">
      <w:pPr>
        <w:jc w:val="left"/>
        <w:rPr>
          <w:b/>
          <w:color w:val="FF0000"/>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DE47EF" w:rsidRPr="00414772" w:rsidRDefault="00DE47EF" w:rsidP="00DE47EF">
      <w:pPr>
        <w:jc w:val="left"/>
        <w:rPr>
          <w:b/>
          <w:szCs w:val="24"/>
        </w:rPr>
      </w:pPr>
    </w:p>
    <w:p w:rsidR="00AF1CEB" w:rsidRPr="00414772" w:rsidRDefault="00AF1CEB" w:rsidP="00DE47EF">
      <w:pPr>
        <w:jc w:val="left"/>
        <w:rPr>
          <w:b/>
          <w:szCs w:val="24"/>
        </w:rPr>
      </w:pPr>
    </w:p>
    <w:p w:rsidR="00AF1CEB" w:rsidRPr="00414772" w:rsidRDefault="00AF1CEB" w:rsidP="00DE47EF">
      <w:pPr>
        <w:jc w:val="left"/>
        <w:rPr>
          <w:b/>
          <w:szCs w:val="24"/>
        </w:rPr>
      </w:pPr>
    </w:p>
    <w:p w:rsidR="00DE47EF" w:rsidRPr="00414772" w:rsidRDefault="00DE47EF" w:rsidP="00DE47EF">
      <w:pPr>
        <w:jc w:val="left"/>
        <w:rPr>
          <w:b/>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30"/>
        <w:gridCol w:w="1260"/>
        <w:gridCol w:w="1260"/>
        <w:gridCol w:w="5694"/>
      </w:tblGrid>
      <w:tr w:rsidR="00AF1CEB" w:rsidTr="00414289">
        <w:tc>
          <w:tcPr>
            <w:tcW w:w="1330" w:type="dxa"/>
            <w:tcBorders>
              <w:top w:val="single" w:sz="18" w:space="0" w:color="auto"/>
              <w:left w:val="single" w:sz="18" w:space="0" w:color="auto"/>
            </w:tcBorders>
          </w:tcPr>
          <w:p w:rsidR="00AF1CEB" w:rsidRDefault="00AF1CEB" w:rsidP="00414289"/>
        </w:tc>
        <w:tc>
          <w:tcPr>
            <w:tcW w:w="1260" w:type="dxa"/>
            <w:tcBorders>
              <w:top w:val="single" w:sz="18" w:space="0" w:color="auto"/>
            </w:tcBorders>
          </w:tcPr>
          <w:p w:rsidR="00AF1CEB" w:rsidRDefault="00AF1CEB" w:rsidP="00414289"/>
        </w:tc>
        <w:tc>
          <w:tcPr>
            <w:tcW w:w="1260" w:type="dxa"/>
            <w:tcBorders>
              <w:top w:val="single" w:sz="18" w:space="0" w:color="auto"/>
            </w:tcBorders>
          </w:tcPr>
          <w:p w:rsidR="00AF1CEB" w:rsidRDefault="00AF1CEB" w:rsidP="00414289"/>
        </w:tc>
        <w:tc>
          <w:tcPr>
            <w:tcW w:w="5694" w:type="dxa"/>
            <w:tcBorders>
              <w:top w:val="single" w:sz="18" w:space="0" w:color="auto"/>
              <w:right w:val="single" w:sz="18" w:space="0" w:color="auto"/>
            </w:tcBorders>
          </w:tcPr>
          <w:p w:rsidR="00AF1CEB" w:rsidRDefault="00AF1CEB" w:rsidP="00414289"/>
        </w:tc>
      </w:tr>
      <w:tr w:rsidR="00AF1CEB" w:rsidTr="00414289">
        <w:tc>
          <w:tcPr>
            <w:tcW w:w="1330" w:type="dxa"/>
            <w:tcBorders>
              <w:left w:val="single" w:sz="18" w:space="0" w:color="auto"/>
            </w:tcBorders>
          </w:tcPr>
          <w:p w:rsidR="00AF1CEB" w:rsidRDefault="00AF1CEB" w:rsidP="00414289"/>
        </w:tc>
        <w:tc>
          <w:tcPr>
            <w:tcW w:w="1260" w:type="dxa"/>
          </w:tcPr>
          <w:p w:rsidR="00AF1CEB" w:rsidRDefault="00AF1CEB" w:rsidP="00414289"/>
        </w:tc>
        <w:tc>
          <w:tcPr>
            <w:tcW w:w="1260" w:type="dxa"/>
          </w:tcPr>
          <w:p w:rsidR="00AF1CEB" w:rsidRDefault="00AF1CEB" w:rsidP="00414289"/>
        </w:tc>
        <w:tc>
          <w:tcPr>
            <w:tcW w:w="5694" w:type="dxa"/>
            <w:tcBorders>
              <w:right w:val="single" w:sz="18" w:space="0" w:color="auto"/>
            </w:tcBorders>
          </w:tcPr>
          <w:p w:rsidR="00AF1CEB" w:rsidRDefault="00AF1CEB" w:rsidP="00414289"/>
        </w:tc>
      </w:tr>
      <w:tr w:rsidR="00AF1CEB" w:rsidTr="00414289">
        <w:tc>
          <w:tcPr>
            <w:tcW w:w="1330" w:type="dxa"/>
            <w:tcBorders>
              <w:left w:val="single" w:sz="18" w:space="0" w:color="auto"/>
              <w:bottom w:val="nil"/>
            </w:tcBorders>
          </w:tcPr>
          <w:p w:rsidR="00AF1CEB" w:rsidRDefault="00AF1CEB" w:rsidP="00414289"/>
        </w:tc>
        <w:tc>
          <w:tcPr>
            <w:tcW w:w="1260" w:type="dxa"/>
            <w:tcBorders>
              <w:bottom w:val="nil"/>
            </w:tcBorders>
          </w:tcPr>
          <w:p w:rsidR="00AF1CEB" w:rsidRDefault="00AF1CEB" w:rsidP="00414289"/>
        </w:tc>
        <w:tc>
          <w:tcPr>
            <w:tcW w:w="1260" w:type="dxa"/>
            <w:tcBorders>
              <w:bottom w:val="nil"/>
            </w:tcBorders>
          </w:tcPr>
          <w:p w:rsidR="00AF1CEB" w:rsidRDefault="00AF1CEB" w:rsidP="00414289"/>
        </w:tc>
        <w:tc>
          <w:tcPr>
            <w:tcW w:w="5694" w:type="dxa"/>
            <w:tcBorders>
              <w:bottom w:val="nil"/>
              <w:right w:val="single" w:sz="18" w:space="0" w:color="auto"/>
            </w:tcBorders>
          </w:tcPr>
          <w:p w:rsidR="00AF1CEB" w:rsidRDefault="00AF1CEB" w:rsidP="00414289"/>
        </w:tc>
      </w:tr>
      <w:tr w:rsidR="00AF1CEB" w:rsidRPr="00213739" w:rsidTr="00414289">
        <w:tc>
          <w:tcPr>
            <w:tcW w:w="1330" w:type="dxa"/>
            <w:tcBorders>
              <w:top w:val="single" w:sz="18" w:space="0" w:color="auto"/>
              <w:left w:val="single" w:sz="18" w:space="0" w:color="auto"/>
              <w:bottom w:val="single" w:sz="18" w:space="0" w:color="auto"/>
            </w:tcBorders>
          </w:tcPr>
          <w:p w:rsidR="00AF1CEB" w:rsidRPr="00213739" w:rsidRDefault="00AF1CEB" w:rsidP="00414289">
            <w:pPr>
              <w:jc w:val="center"/>
              <w:rPr>
                <w:sz w:val="16"/>
              </w:rPr>
            </w:pPr>
            <w:proofErr w:type="spellStart"/>
            <w:r w:rsidRPr="00213739">
              <w:rPr>
                <w:sz w:val="16"/>
              </w:rPr>
              <w:t>Rev</w:t>
            </w:r>
            <w:proofErr w:type="spellEnd"/>
            <w:r w:rsidRPr="00213739">
              <w:rPr>
                <w:sz w:val="16"/>
              </w:rPr>
              <w:t>. č.</w:t>
            </w:r>
          </w:p>
        </w:tc>
        <w:tc>
          <w:tcPr>
            <w:tcW w:w="1260" w:type="dxa"/>
            <w:tcBorders>
              <w:top w:val="single" w:sz="18" w:space="0" w:color="auto"/>
              <w:bottom w:val="single" w:sz="18" w:space="0" w:color="auto"/>
            </w:tcBorders>
          </w:tcPr>
          <w:p w:rsidR="00AF1CEB" w:rsidRPr="00213739" w:rsidRDefault="00AF1CEB" w:rsidP="00414289">
            <w:pPr>
              <w:jc w:val="center"/>
              <w:rPr>
                <w:sz w:val="16"/>
              </w:rPr>
            </w:pPr>
            <w:r w:rsidRPr="00213739">
              <w:rPr>
                <w:sz w:val="16"/>
              </w:rPr>
              <w:t>Datum</w:t>
            </w:r>
          </w:p>
        </w:tc>
        <w:tc>
          <w:tcPr>
            <w:tcW w:w="1260" w:type="dxa"/>
            <w:tcBorders>
              <w:top w:val="single" w:sz="18" w:space="0" w:color="auto"/>
              <w:bottom w:val="single" w:sz="18" w:space="0" w:color="auto"/>
            </w:tcBorders>
          </w:tcPr>
          <w:p w:rsidR="00AF1CEB" w:rsidRPr="00213739" w:rsidRDefault="00AF1CEB" w:rsidP="00414289">
            <w:pPr>
              <w:jc w:val="center"/>
              <w:rPr>
                <w:sz w:val="16"/>
              </w:rPr>
            </w:pPr>
            <w:r w:rsidRPr="00213739">
              <w:rPr>
                <w:sz w:val="16"/>
              </w:rPr>
              <w:t>Schválil</w:t>
            </w:r>
          </w:p>
        </w:tc>
        <w:tc>
          <w:tcPr>
            <w:tcW w:w="5694" w:type="dxa"/>
            <w:tcBorders>
              <w:top w:val="single" w:sz="18" w:space="0" w:color="auto"/>
              <w:bottom w:val="single" w:sz="18" w:space="0" w:color="auto"/>
              <w:right w:val="single" w:sz="18" w:space="0" w:color="auto"/>
            </w:tcBorders>
          </w:tcPr>
          <w:p w:rsidR="00AF1CEB" w:rsidRPr="00213739" w:rsidRDefault="00AF1CEB" w:rsidP="00414289">
            <w:pPr>
              <w:jc w:val="center"/>
              <w:rPr>
                <w:sz w:val="16"/>
              </w:rPr>
            </w:pPr>
            <w:r w:rsidRPr="00213739">
              <w:rPr>
                <w:sz w:val="16"/>
              </w:rPr>
              <w:t>Stručný popis změn</w:t>
            </w:r>
          </w:p>
        </w:tc>
      </w:tr>
    </w:tbl>
    <w:p w:rsidR="00AF1CEB" w:rsidRPr="00213739" w:rsidRDefault="00AF1CEB" w:rsidP="00AF1CEB"/>
    <w:tbl>
      <w:tblPr>
        <w:tblW w:w="0" w:type="auto"/>
        <w:tblLayout w:type="fixed"/>
        <w:tblCellMar>
          <w:left w:w="70" w:type="dxa"/>
          <w:right w:w="70" w:type="dxa"/>
        </w:tblCellMar>
        <w:tblLook w:val="0000" w:firstRow="0" w:lastRow="0" w:firstColumn="0" w:lastColumn="0" w:noHBand="0" w:noVBand="0"/>
      </w:tblPr>
      <w:tblGrid>
        <w:gridCol w:w="2590"/>
        <w:gridCol w:w="3780"/>
        <w:gridCol w:w="648"/>
        <w:gridCol w:w="2528"/>
      </w:tblGrid>
      <w:tr w:rsidR="00AF1CEB" w:rsidRPr="00213739" w:rsidTr="00414289">
        <w:tc>
          <w:tcPr>
            <w:tcW w:w="2590" w:type="dxa"/>
            <w:tcBorders>
              <w:top w:val="single" w:sz="18" w:space="0" w:color="auto"/>
              <w:left w:val="single" w:sz="18" w:space="0" w:color="auto"/>
              <w:bottom w:val="single" w:sz="6" w:space="0" w:color="auto"/>
              <w:right w:val="single" w:sz="6" w:space="0" w:color="auto"/>
            </w:tcBorders>
          </w:tcPr>
          <w:p w:rsidR="00AF1CEB" w:rsidRPr="00213739" w:rsidRDefault="00AF1CEB" w:rsidP="00414289">
            <w:pPr>
              <w:rPr>
                <w:sz w:val="20"/>
              </w:rPr>
            </w:pPr>
            <w:r w:rsidRPr="00213739">
              <w:rPr>
                <w:sz w:val="20"/>
              </w:rPr>
              <w:t>KOOPERACE V PROFESI</w:t>
            </w:r>
          </w:p>
        </w:tc>
        <w:tc>
          <w:tcPr>
            <w:tcW w:w="3780" w:type="dxa"/>
            <w:tcBorders>
              <w:top w:val="single" w:sz="18" w:space="0" w:color="auto"/>
              <w:left w:val="single" w:sz="6" w:space="0" w:color="auto"/>
              <w:bottom w:val="single" w:sz="6" w:space="0" w:color="auto"/>
              <w:right w:val="single" w:sz="6" w:space="0" w:color="auto"/>
            </w:tcBorders>
          </w:tcPr>
          <w:p w:rsidR="00AF1CEB" w:rsidRPr="00213739" w:rsidRDefault="00AF1CEB" w:rsidP="00414289">
            <w:pPr>
              <w:rPr>
                <w:sz w:val="20"/>
              </w:rPr>
            </w:pPr>
          </w:p>
        </w:tc>
        <w:tc>
          <w:tcPr>
            <w:tcW w:w="648" w:type="dxa"/>
            <w:tcBorders>
              <w:top w:val="single" w:sz="18" w:space="0" w:color="auto"/>
              <w:left w:val="nil"/>
              <w:bottom w:val="single" w:sz="6" w:space="0" w:color="auto"/>
            </w:tcBorders>
          </w:tcPr>
          <w:p w:rsidR="00AF1CEB" w:rsidRPr="00213739" w:rsidRDefault="00AF1CEB" w:rsidP="00414289">
            <w:pPr>
              <w:rPr>
                <w:sz w:val="20"/>
              </w:rPr>
            </w:pPr>
            <w:r w:rsidRPr="00213739">
              <w:rPr>
                <w:sz w:val="20"/>
              </w:rPr>
              <w:t xml:space="preserve">tel: </w:t>
            </w:r>
          </w:p>
        </w:tc>
        <w:tc>
          <w:tcPr>
            <w:tcW w:w="2528" w:type="dxa"/>
            <w:tcBorders>
              <w:top w:val="single" w:sz="18" w:space="0" w:color="auto"/>
              <w:bottom w:val="single" w:sz="6" w:space="0" w:color="auto"/>
              <w:right w:val="single" w:sz="18" w:space="0" w:color="auto"/>
            </w:tcBorders>
          </w:tcPr>
          <w:p w:rsidR="00AF1CEB" w:rsidRPr="00213739" w:rsidRDefault="00AF1CEB" w:rsidP="00414289">
            <w:pPr>
              <w:rPr>
                <w:sz w:val="20"/>
              </w:rPr>
            </w:pPr>
          </w:p>
        </w:tc>
      </w:tr>
      <w:tr w:rsidR="00AF1CEB" w:rsidRPr="00213739" w:rsidTr="00414289">
        <w:tc>
          <w:tcPr>
            <w:tcW w:w="2590" w:type="dxa"/>
            <w:tcBorders>
              <w:top w:val="single" w:sz="6" w:space="0" w:color="auto"/>
              <w:left w:val="single" w:sz="18" w:space="0" w:color="auto"/>
              <w:bottom w:val="single" w:sz="6" w:space="0" w:color="auto"/>
              <w:right w:val="single" w:sz="6" w:space="0" w:color="auto"/>
            </w:tcBorders>
          </w:tcPr>
          <w:p w:rsidR="00AF1CEB" w:rsidRPr="00213739" w:rsidRDefault="00AF1CEB" w:rsidP="00414289">
            <w:pPr>
              <w:rPr>
                <w:sz w:val="20"/>
              </w:rPr>
            </w:pPr>
            <w:proofErr w:type="spellStart"/>
            <w:r w:rsidRPr="00213739">
              <w:rPr>
                <w:sz w:val="20"/>
              </w:rPr>
              <w:t>Vodohosp</w:t>
            </w:r>
            <w:proofErr w:type="spellEnd"/>
            <w:r w:rsidRPr="00213739">
              <w:rPr>
                <w:sz w:val="20"/>
              </w:rPr>
              <w:t>. stavby</w:t>
            </w:r>
          </w:p>
        </w:tc>
        <w:tc>
          <w:tcPr>
            <w:tcW w:w="3780" w:type="dxa"/>
            <w:tcBorders>
              <w:top w:val="single" w:sz="6" w:space="0" w:color="auto"/>
              <w:left w:val="single" w:sz="6" w:space="0" w:color="auto"/>
              <w:bottom w:val="single" w:sz="6" w:space="0" w:color="auto"/>
              <w:right w:val="single" w:sz="6" w:space="0" w:color="auto"/>
            </w:tcBorders>
          </w:tcPr>
          <w:p w:rsidR="00AF1CEB" w:rsidRPr="00213739" w:rsidRDefault="00AF1CEB" w:rsidP="00414289">
            <w:pPr>
              <w:rPr>
                <w:sz w:val="20"/>
              </w:rPr>
            </w:pPr>
          </w:p>
        </w:tc>
        <w:tc>
          <w:tcPr>
            <w:tcW w:w="648" w:type="dxa"/>
            <w:tcBorders>
              <w:top w:val="single" w:sz="6" w:space="0" w:color="auto"/>
              <w:left w:val="nil"/>
              <w:bottom w:val="single" w:sz="6" w:space="0" w:color="auto"/>
            </w:tcBorders>
          </w:tcPr>
          <w:p w:rsidR="00AF1CEB" w:rsidRPr="00213739" w:rsidRDefault="00AF1CEB" w:rsidP="00414289">
            <w:pPr>
              <w:rPr>
                <w:sz w:val="20"/>
              </w:rPr>
            </w:pPr>
            <w:r w:rsidRPr="00213739">
              <w:rPr>
                <w:sz w:val="20"/>
              </w:rPr>
              <w:t>fax:</w:t>
            </w:r>
          </w:p>
        </w:tc>
        <w:tc>
          <w:tcPr>
            <w:tcW w:w="2528" w:type="dxa"/>
            <w:tcBorders>
              <w:top w:val="single" w:sz="6" w:space="0" w:color="auto"/>
              <w:bottom w:val="single" w:sz="6" w:space="0" w:color="auto"/>
              <w:right w:val="single" w:sz="18" w:space="0" w:color="auto"/>
            </w:tcBorders>
          </w:tcPr>
          <w:p w:rsidR="00AF1CEB" w:rsidRPr="00213739" w:rsidRDefault="00AF1CEB" w:rsidP="00414289">
            <w:pPr>
              <w:rPr>
                <w:sz w:val="20"/>
              </w:rPr>
            </w:pPr>
          </w:p>
        </w:tc>
      </w:tr>
      <w:tr w:rsidR="00AF1CEB" w:rsidRPr="00213739" w:rsidTr="00414289">
        <w:tc>
          <w:tcPr>
            <w:tcW w:w="2590" w:type="dxa"/>
            <w:tcBorders>
              <w:top w:val="single" w:sz="6" w:space="0" w:color="auto"/>
              <w:left w:val="single" w:sz="18" w:space="0" w:color="auto"/>
              <w:bottom w:val="single" w:sz="18" w:space="0" w:color="auto"/>
              <w:right w:val="single" w:sz="6" w:space="0" w:color="auto"/>
            </w:tcBorders>
          </w:tcPr>
          <w:p w:rsidR="00AF1CEB" w:rsidRPr="00213739" w:rsidRDefault="00AF1CEB" w:rsidP="00414289">
            <w:pPr>
              <w:rPr>
                <w:sz w:val="20"/>
              </w:rPr>
            </w:pPr>
          </w:p>
        </w:tc>
        <w:tc>
          <w:tcPr>
            <w:tcW w:w="3780" w:type="dxa"/>
            <w:tcBorders>
              <w:top w:val="single" w:sz="6" w:space="0" w:color="auto"/>
              <w:left w:val="single" w:sz="6" w:space="0" w:color="auto"/>
              <w:bottom w:val="single" w:sz="18" w:space="0" w:color="auto"/>
              <w:right w:val="single" w:sz="6" w:space="0" w:color="auto"/>
            </w:tcBorders>
          </w:tcPr>
          <w:p w:rsidR="00AF1CEB" w:rsidRPr="00213739" w:rsidRDefault="00AF1CEB" w:rsidP="00414289">
            <w:pPr>
              <w:rPr>
                <w:sz w:val="20"/>
              </w:rPr>
            </w:pPr>
          </w:p>
        </w:tc>
        <w:tc>
          <w:tcPr>
            <w:tcW w:w="648" w:type="dxa"/>
            <w:tcBorders>
              <w:top w:val="single" w:sz="6" w:space="0" w:color="auto"/>
              <w:left w:val="nil"/>
              <w:bottom w:val="single" w:sz="18" w:space="0" w:color="auto"/>
            </w:tcBorders>
          </w:tcPr>
          <w:p w:rsidR="00AF1CEB" w:rsidRPr="00213739" w:rsidRDefault="00AF1CEB" w:rsidP="00414289">
            <w:pPr>
              <w:rPr>
                <w:sz w:val="20"/>
              </w:rPr>
            </w:pPr>
            <w:r w:rsidRPr="00213739">
              <w:rPr>
                <w:sz w:val="20"/>
              </w:rPr>
              <w:t>IČO:</w:t>
            </w:r>
          </w:p>
        </w:tc>
        <w:tc>
          <w:tcPr>
            <w:tcW w:w="2528" w:type="dxa"/>
            <w:tcBorders>
              <w:top w:val="single" w:sz="6" w:space="0" w:color="auto"/>
              <w:bottom w:val="single" w:sz="18" w:space="0" w:color="auto"/>
              <w:right w:val="single" w:sz="18" w:space="0" w:color="auto"/>
            </w:tcBorders>
          </w:tcPr>
          <w:p w:rsidR="00AF1CEB" w:rsidRPr="00213739" w:rsidRDefault="00AF1CEB" w:rsidP="00414289">
            <w:pPr>
              <w:rPr>
                <w:sz w:val="20"/>
              </w:rPr>
            </w:pPr>
          </w:p>
        </w:tc>
      </w:tr>
    </w:tbl>
    <w:p w:rsidR="00AF1CEB" w:rsidRPr="00213739" w:rsidRDefault="00AF1CEB" w:rsidP="00AF1CEB"/>
    <w:tbl>
      <w:tblPr>
        <w:tblW w:w="9546" w:type="dxa"/>
        <w:tblLayout w:type="fixed"/>
        <w:tblCellMar>
          <w:left w:w="70" w:type="dxa"/>
          <w:right w:w="70" w:type="dxa"/>
        </w:tblCellMar>
        <w:tblLook w:val="0000" w:firstRow="0" w:lastRow="0" w:firstColumn="0" w:lastColumn="0" w:noHBand="0" w:noVBand="0"/>
      </w:tblPr>
      <w:tblGrid>
        <w:gridCol w:w="610"/>
        <w:gridCol w:w="981"/>
        <w:gridCol w:w="1591"/>
        <w:gridCol w:w="1591"/>
        <w:gridCol w:w="607"/>
        <w:gridCol w:w="990"/>
        <w:gridCol w:w="1530"/>
        <w:gridCol w:w="1646"/>
      </w:tblGrid>
      <w:tr w:rsidR="00AF1CEB" w:rsidRPr="00213739" w:rsidTr="00414289">
        <w:tc>
          <w:tcPr>
            <w:tcW w:w="6370" w:type="dxa"/>
            <w:gridSpan w:val="6"/>
            <w:tcBorders>
              <w:top w:val="single" w:sz="18" w:space="0" w:color="auto"/>
              <w:left w:val="single" w:sz="18" w:space="0" w:color="auto"/>
              <w:bottom w:val="single" w:sz="6" w:space="0" w:color="auto"/>
            </w:tcBorders>
          </w:tcPr>
          <w:p w:rsidR="00AF1CEB" w:rsidRPr="00213739" w:rsidRDefault="00AF1CEB" w:rsidP="00414289"/>
          <w:p w:rsidR="00AF1CEB" w:rsidRPr="00213739" w:rsidRDefault="00094314" w:rsidP="00414289">
            <w:r>
              <w:rPr>
                <w:noProof/>
              </w:rPr>
              <w:drawing>
                <wp:inline distT="0" distB="0" distL="0" distR="0">
                  <wp:extent cx="1617345" cy="468630"/>
                  <wp:effectExtent l="0" t="0" r="1905"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7345" cy="468630"/>
                          </a:xfrm>
                          <a:prstGeom prst="rect">
                            <a:avLst/>
                          </a:prstGeom>
                          <a:noFill/>
                          <a:ln>
                            <a:noFill/>
                          </a:ln>
                        </pic:spPr>
                      </pic:pic>
                    </a:graphicData>
                  </a:graphic>
                </wp:inline>
              </w:drawing>
            </w:r>
          </w:p>
        </w:tc>
        <w:tc>
          <w:tcPr>
            <w:tcW w:w="3176" w:type="dxa"/>
            <w:gridSpan w:val="2"/>
            <w:tcBorders>
              <w:top w:val="single" w:sz="18" w:space="0" w:color="auto"/>
              <w:left w:val="single" w:sz="18" w:space="0" w:color="auto"/>
              <w:right w:val="single" w:sz="18" w:space="0" w:color="auto"/>
            </w:tcBorders>
          </w:tcPr>
          <w:p w:rsidR="00AF1CEB" w:rsidRPr="00213739" w:rsidRDefault="00AF1CEB" w:rsidP="00414289">
            <w:pPr>
              <w:ind w:left="-605" w:firstLine="547"/>
              <w:jc w:val="center"/>
              <w:rPr>
                <w:rFonts w:ascii="Arial" w:hAnsi="Arial"/>
                <w:b/>
              </w:rPr>
            </w:pPr>
            <w:r w:rsidRPr="00213739">
              <w:rPr>
                <w:rFonts w:ascii="Arial" w:hAnsi="Arial"/>
                <w:b/>
                <w:sz w:val="36"/>
              </w:rPr>
              <w:t>D U I S   s.r.o.</w:t>
            </w:r>
          </w:p>
          <w:p w:rsidR="00AF1CEB" w:rsidRPr="00213739" w:rsidRDefault="00AF1CEB" w:rsidP="00414289">
            <w:pPr>
              <w:ind w:left="-610" w:firstLine="540"/>
              <w:jc w:val="center"/>
              <w:rPr>
                <w:rFonts w:ascii="Arial" w:hAnsi="Arial"/>
                <w:b/>
                <w:sz w:val="20"/>
              </w:rPr>
            </w:pPr>
            <w:r w:rsidRPr="00213739">
              <w:rPr>
                <w:rFonts w:ascii="Arial" w:hAnsi="Arial"/>
                <w:b/>
                <w:sz w:val="20"/>
              </w:rPr>
              <w:t>Projektové a inženýrské služby</w:t>
            </w:r>
          </w:p>
          <w:p w:rsidR="00AF1CEB" w:rsidRPr="00213739" w:rsidRDefault="00AF1CEB" w:rsidP="00414289">
            <w:pPr>
              <w:rPr>
                <w:rFonts w:ascii="Arial" w:hAnsi="Arial"/>
              </w:rPr>
            </w:pPr>
            <w:r w:rsidRPr="00213739">
              <w:rPr>
                <w:rFonts w:ascii="Arial" w:hAnsi="Arial"/>
                <w:b/>
                <w:sz w:val="20"/>
              </w:rPr>
              <w:t xml:space="preserve"> Srbská 1546/21     612 </w:t>
            </w:r>
            <w:proofErr w:type="gramStart"/>
            <w:r w:rsidRPr="00213739">
              <w:rPr>
                <w:rFonts w:ascii="Arial" w:hAnsi="Arial"/>
                <w:b/>
                <w:sz w:val="20"/>
              </w:rPr>
              <w:t>00  Brno</w:t>
            </w:r>
            <w:proofErr w:type="gramEnd"/>
          </w:p>
        </w:tc>
      </w:tr>
      <w:tr w:rsidR="00AF1CEB" w:rsidRPr="00213739" w:rsidTr="00414289">
        <w:tc>
          <w:tcPr>
            <w:tcW w:w="1591" w:type="dxa"/>
            <w:gridSpan w:val="2"/>
            <w:tcBorders>
              <w:top w:val="single" w:sz="18" w:space="0" w:color="auto"/>
              <w:left w:val="single" w:sz="18" w:space="0" w:color="auto"/>
            </w:tcBorders>
          </w:tcPr>
          <w:p w:rsidR="00AF1CEB" w:rsidRPr="00213739" w:rsidRDefault="00AF1CEB" w:rsidP="00414289">
            <w:pPr>
              <w:rPr>
                <w:rFonts w:ascii="Arial" w:hAnsi="Arial"/>
              </w:rPr>
            </w:pPr>
            <w:r w:rsidRPr="00213739">
              <w:rPr>
                <w:rFonts w:ascii="Arial" w:hAnsi="Arial"/>
                <w:sz w:val="16"/>
              </w:rPr>
              <w:t>Vypracoval:</w:t>
            </w:r>
          </w:p>
        </w:tc>
        <w:tc>
          <w:tcPr>
            <w:tcW w:w="1591" w:type="dxa"/>
            <w:tcBorders>
              <w:top w:val="single" w:sz="18" w:space="0" w:color="auto"/>
              <w:left w:val="single" w:sz="6" w:space="0" w:color="auto"/>
            </w:tcBorders>
          </w:tcPr>
          <w:p w:rsidR="00AF1CEB" w:rsidRPr="00213739" w:rsidRDefault="00AF1CEB" w:rsidP="00414289">
            <w:pPr>
              <w:rPr>
                <w:rFonts w:ascii="Arial" w:hAnsi="Arial"/>
              </w:rPr>
            </w:pPr>
            <w:r w:rsidRPr="00213739">
              <w:rPr>
                <w:rFonts w:ascii="Arial" w:hAnsi="Arial"/>
                <w:sz w:val="16"/>
              </w:rPr>
              <w:t>Projektant:</w:t>
            </w:r>
          </w:p>
        </w:tc>
        <w:tc>
          <w:tcPr>
            <w:tcW w:w="1591" w:type="dxa"/>
            <w:tcBorders>
              <w:top w:val="single" w:sz="18" w:space="0" w:color="auto"/>
              <w:left w:val="single" w:sz="6" w:space="0" w:color="auto"/>
            </w:tcBorders>
          </w:tcPr>
          <w:p w:rsidR="00AF1CEB" w:rsidRPr="00213739" w:rsidRDefault="00AF1CEB" w:rsidP="00414289">
            <w:pPr>
              <w:rPr>
                <w:rFonts w:ascii="Arial" w:hAnsi="Arial"/>
              </w:rPr>
            </w:pPr>
            <w:proofErr w:type="spellStart"/>
            <w:r w:rsidRPr="00213739">
              <w:rPr>
                <w:rFonts w:ascii="Arial" w:hAnsi="Arial"/>
                <w:sz w:val="16"/>
              </w:rPr>
              <w:t>Hl.ing.projektu</w:t>
            </w:r>
            <w:proofErr w:type="spellEnd"/>
            <w:r w:rsidRPr="00213739">
              <w:rPr>
                <w:rFonts w:ascii="Arial" w:hAnsi="Arial"/>
                <w:sz w:val="16"/>
              </w:rPr>
              <w:t>:</w:t>
            </w:r>
          </w:p>
        </w:tc>
        <w:tc>
          <w:tcPr>
            <w:tcW w:w="1597" w:type="dxa"/>
            <w:gridSpan w:val="2"/>
            <w:tcBorders>
              <w:top w:val="single" w:sz="18" w:space="0" w:color="auto"/>
              <w:left w:val="single" w:sz="6" w:space="0" w:color="auto"/>
              <w:right w:val="single" w:sz="18" w:space="0" w:color="auto"/>
            </w:tcBorders>
          </w:tcPr>
          <w:p w:rsidR="00AF1CEB" w:rsidRPr="00213739" w:rsidRDefault="00AF1CEB" w:rsidP="00414289">
            <w:pPr>
              <w:rPr>
                <w:rFonts w:ascii="Arial" w:hAnsi="Arial"/>
              </w:rPr>
            </w:pPr>
            <w:r w:rsidRPr="00213739">
              <w:rPr>
                <w:rFonts w:ascii="Arial" w:hAnsi="Arial"/>
                <w:sz w:val="16"/>
              </w:rPr>
              <w:t>Tech. kontrola:</w:t>
            </w:r>
          </w:p>
        </w:tc>
        <w:tc>
          <w:tcPr>
            <w:tcW w:w="3176" w:type="dxa"/>
            <w:gridSpan w:val="2"/>
            <w:tcBorders>
              <w:left w:val="nil"/>
              <w:right w:val="single" w:sz="18" w:space="0" w:color="auto"/>
            </w:tcBorders>
          </w:tcPr>
          <w:p w:rsidR="00AF1CEB" w:rsidRPr="00213739" w:rsidRDefault="00AF1CEB" w:rsidP="00414289">
            <w:pPr>
              <w:jc w:val="center"/>
              <w:rPr>
                <w:rFonts w:ascii="Arial" w:hAnsi="Arial"/>
                <w:sz w:val="16"/>
                <w:szCs w:val="16"/>
              </w:rPr>
            </w:pPr>
            <w:r w:rsidRPr="00213739">
              <w:rPr>
                <w:rFonts w:ascii="Arial" w:hAnsi="Arial"/>
                <w:sz w:val="16"/>
                <w:szCs w:val="16"/>
              </w:rPr>
              <w:t>E-mail: duis@duis.cz</w:t>
            </w:r>
          </w:p>
        </w:tc>
      </w:tr>
      <w:tr w:rsidR="00AF1CEB" w:rsidRPr="00213739" w:rsidTr="00414289">
        <w:tc>
          <w:tcPr>
            <w:tcW w:w="1591" w:type="dxa"/>
            <w:gridSpan w:val="2"/>
            <w:tcBorders>
              <w:left w:val="single" w:sz="18" w:space="0" w:color="auto"/>
              <w:bottom w:val="single" w:sz="18" w:space="0" w:color="auto"/>
            </w:tcBorders>
          </w:tcPr>
          <w:p w:rsidR="00AF1CEB" w:rsidRPr="00213739" w:rsidRDefault="00AF1CEB" w:rsidP="00414289">
            <w:pPr>
              <w:rPr>
                <w:rFonts w:ascii="Arial" w:hAnsi="Arial"/>
              </w:rPr>
            </w:pPr>
            <w:proofErr w:type="spellStart"/>
            <w:r w:rsidRPr="00213739">
              <w:rPr>
                <w:rFonts w:ascii="Arial" w:hAnsi="Arial"/>
              </w:rPr>
              <w:t>Ing.Mazal</w:t>
            </w:r>
            <w:proofErr w:type="spellEnd"/>
          </w:p>
        </w:tc>
        <w:tc>
          <w:tcPr>
            <w:tcW w:w="1591" w:type="dxa"/>
            <w:tcBorders>
              <w:left w:val="single" w:sz="6" w:space="0" w:color="auto"/>
              <w:bottom w:val="single" w:sz="18" w:space="0" w:color="auto"/>
            </w:tcBorders>
          </w:tcPr>
          <w:p w:rsidR="00AF1CEB" w:rsidRPr="00213739" w:rsidRDefault="00AF1CEB" w:rsidP="00414289">
            <w:pPr>
              <w:rPr>
                <w:rFonts w:ascii="Arial" w:hAnsi="Arial"/>
              </w:rPr>
            </w:pPr>
            <w:proofErr w:type="spellStart"/>
            <w:r w:rsidRPr="00213739">
              <w:rPr>
                <w:rFonts w:ascii="Arial" w:hAnsi="Arial"/>
              </w:rPr>
              <w:t>Ing.Mazal</w:t>
            </w:r>
            <w:proofErr w:type="spellEnd"/>
          </w:p>
        </w:tc>
        <w:tc>
          <w:tcPr>
            <w:tcW w:w="1591" w:type="dxa"/>
            <w:tcBorders>
              <w:left w:val="single" w:sz="6" w:space="0" w:color="auto"/>
              <w:bottom w:val="single" w:sz="18" w:space="0" w:color="auto"/>
            </w:tcBorders>
          </w:tcPr>
          <w:p w:rsidR="00AF1CEB" w:rsidRPr="00213739" w:rsidRDefault="00AF1CEB" w:rsidP="009E158B">
            <w:pPr>
              <w:rPr>
                <w:rFonts w:ascii="Arial" w:hAnsi="Arial"/>
              </w:rPr>
            </w:pPr>
            <w:r w:rsidRPr="00213739">
              <w:rPr>
                <w:rFonts w:ascii="Arial" w:hAnsi="Arial"/>
              </w:rPr>
              <w:t>Ing.</w:t>
            </w:r>
            <w:r w:rsidR="001B00F1" w:rsidRPr="00213739">
              <w:rPr>
                <w:rFonts w:ascii="Arial" w:hAnsi="Arial"/>
              </w:rPr>
              <w:t xml:space="preserve"> </w:t>
            </w:r>
            <w:r w:rsidR="009E158B" w:rsidRPr="00213739">
              <w:rPr>
                <w:rFonts w:ascii="Arial" w:hAnsi="Arial"/>
              </w:rPr>
              <w:t>Vach</w:t>
            </w:r>
          </w:p>
        </w:tc>
        <w:tc>
          <w:tcPr>
            <w:tcW w:w="1597" w:type="dxa"/>
            <w:gridSpan w:val="2"/>
            <w:tcBorders>
              <w:left w:val="single" w:sz="6" w:space="0" w:color="auto"/>
              <w:bottom w:val="single" w:sz="18" w:space="0" w:color="auto"/>
              <w:right w:val="single" w:sz="18" w:space="0" w:color="auto"/>
            </w:tcBorders>
          </w:tcPr>
          <w:p w:rsidR="00AF1CEB" w:rsidRPr="00213739" w:rsidRDefault="00AF1CEB" w:rsidP="009E158B">
            <w:pPr>
              <w:rPr>
                <w:rFonts w:ascii="Arial" w:hAnsi="Arial"/>
              </w:rPr>
            </w:pPr>
            <w:r w:rsidRPr="00213739">
              <w:rPr>
                <w:rFonts w:ascii="Arial" w:hAnsi="Arial"/>
              </w:rPr>
              <w:t>Ing.</w:t>
            </w:r>
            <w:r w:rsidR="001B00F1" w:rsidRPr="00213739">
              <w:rPr>
                <w:rFonts w:ascii="Arial" w:hAnsi="Arial"/>
              </w:rPr>
              <w:t xml:space="preserve"> </w:t>
            </w:r>
            <w:r w:rsidR="009E158B" w:rsidRPr="00213739">
              <w:rPr>
                <w:rFonts w:ascii="Arial" w:hAnsi="Arial"/>
              </w:rPr>
              <w:t>Klímová</w:t>
            </w:r>
          </w:p>
        </w:tc>
        <w:tc>
          <w:tcPr>
            <w:tcW w:w="3176" w:type="dxa"/>
            <w:gridSpan w:val="2"/>
            <w:tcBorders>
              <w:left w:val="nil"/>
              <w:bottom w:val="single" w:sz="18" w:space="0" w:color="auto"/>
              <w:right w:val="single" w:sz="18" w:space="0" w:color="auto"/>
            </w:tcBorders>
          </w:tcPr>
          <w:p w:rsidR="00AF1CEB" w:rsidRPr="00213739" w:rsidRDefault="00AF1CEB" w:rsidP="00414289">
            <w:pPr>
              <w:jc w:val="center"/>
              <w:rPr>
                <w:rFonts w:ascii="Arial" w:hAnsi="Arial"/>
                <w:sz w:val="20"/>
              </w:rPr>
            </w:pPr>
            <w:r w:rsidRPr="00213739">
              <w:rPr>
                <w:rFonts w:ascii="Arial" w:hAnsi="Arial"/>
                <w:sz w:val="20"/>
              </w:rPr>
              <w:t>www.duis.cz</w:t>
            </w:r>
          </w:p>
        </w:tc>
      </w:tr>
      <w:tr w:rsidR="00AF1CEB" w:rsidRPr="00213739" w:rsidTr="00414289">
        <w:tc>
          <w:tcPr>
            <w:tcW w:w="3182" w:type="dxa"/>
            <w:gridSpan w:val="3"/>
            <w:tcBorders>
              <w:top w:val="single" w:sz="6" w:space="0" w:color="auto"/>
              <w:left w:val="single" w:sz="18" w:space="0" w:color="auto"/>
              <w:right w:val="single" w:sz="6" w:space="0" w:color="auto"/>
            </w:tcBorders>
          </w:tcPr>
          <w:p w:rsidR="00AF1CEB" w:rsidRPr="00213739" w:rsidRDefault="00AF1CEB" w:rsidP="00414289">
            <w:pPr>
              <w:tabs>
                <w:tab w:val="left" w:pos="7110"/>
              </w:tabs>
              <w:rPr>
                <w:rFonts w:ascii="Arial" w:hAnsi="Arial"/>
                <w:sz w:val="16"/>
              </w:rPr>
            </w:pPr>
            <w:proofErr w:type="gramStart"/>
            <w:r w:rsidRPr="00213739">
              <w:rPr>
                <w:rFonts w:ascii="Arial" w:hAnsi="Arial"/>
                <w:sz w:val="16"/>
              </w:rPr>
              <w:t xml:space="preserve">Objednatel: </w:t>
            </w:r>
            <w:r w:rsidRPr="00213739">
              <w:rPr>
                <w:rFonts w:ascii="Arial" w:hAnsi="Arial"/>
              </w:rPr>
              <w:t xml:space="preserve">  </w:t>
            </w:r>
            <w:proofErr w:type="gramEnd"/>
            <w:r w:rsidRPr="00213739">
              <w:rPr>
                <w:rFonts w:ascii="Arial" w:hAnsi="Arial"/>
              </w:rPr>
              <w:t xml:space="preserve"> </w:t>
            </w:r>
          </w:p>
        </w:tc>
        <w:tc>
          <w:tcPr>
            <w:tcW w:w="3188" w:type="dxa"/>
            <w:gridSpan w:val="3"/>
            <w:tcBorders>
              <w:top w:val="single" w:sz="6" w:space="0" w:color="auto"/>
              <w:left w:val="nil"/>
            </w:tcBorders>
          </w:tcPr>
          <w:p w:rsidR="00AF1CEB" w:rsidRPr="00213739" w:rsidRDefault="00AF1CEB" w:rsidP="00414289">
            <w:pPr>
              <w:tabs>
                <w:tab w:val="left" w:pos="7110"/>
              </w:tabs>
              <w:rPr>
                <w:rFonts w:ascii="Arial" w:hAnsi="Arial"/>
                <w:sz w:val="16"/>
              </w:rPr>
            </w:pPr>
            <w:proofErr w:type="gramStart"/>
            <w:r w:rsidRPr="00213739">
              <w:rPr>
                <w:rFonts w:ascii="Arial" w:hAnsi="Arial"/>
                <w:sz w:val="16"/>
              </w:rPr>
              <w:t xml:space="preserve">Investor: </w:t>
            </w:r>
            <w:r w:rsidRPr="00213739">
              <w:rPr>
                <w:rFonts w:ascii="Arial" w:hAnsi="Arial"/>
              </w:rPr>
              <w:t xml:space="preserve">  </w:t>
            </w:r>
            <w:proofErr w:type="gramEnd"/>
            <w:r w:rsidRPr="00213739">
              <w:rPr>
                <w:rFonts w:ascii="Arial" w:hAnsi="Arial"/>
              </w:rPr>
              <w:t xml:space="preserve"> </w:t>
            </w:r>
          </w:p>
        </w:tc>
        <w:tc>
          <w:tcPr>
            <w:tcW w:w="1530" w:type="dxa"/>
            <w:tcBorders>
              <w:top w:val="single" w:sz="6" w:space="0" w:color="auto"/>
              <w:left w:val="single" w:sz="18" w:space="0" w:color="auto"/>
              <w:right w:val="single" w:sz="6" w:space="0" w:color="auto"/>
            </w:tcBorders>
          </w:tcPr>
          <w:p w:rsidR="00AF1CEB" w:rsidRPr="00213739" w:rsidRDefault="00AF1CEB" w:rsidP="00414289">
            <w:pPr>
              <w:rPr>
                <w:rFonts w:ascii="Arial" w:hAnsi="Arial"/>
                <w:sz w:val="16"/>
              </w:rPr>
            </w:pPr>
            <w:r w:rsidRPr="00213739">
              <w:rPr>
                <w:rFonts w:ascii="Arial" w:hAnsi="Arial"/>
                <w:sz w:val="16"/>
              </w:rPr>
              <w:t>Formát:</w:t>
            </w:r>
          </w:p>
        </w:tc>
        <w:tc>
          <w:tcPr>
            <w:tcW w:w="1646" w:type="dxa"/>
            <w:tcBorders>
              <w:top w:val="single" w:sz="6" w:space="0" w:color="auto"/>
              <w:left w:val="nil"/>
              <w:right w:val="single" w:sz="18" w:space="0" w:color="auto"/>
            </w:tcBorders>
          </w:tcPr>
          <w:p w:rsidR="00AF1CEB" w:rsidRPr="00213739" w:rsidRDefault="00AF1CEB" w:rsidP="00414289">
            <w:pPr>
              <w:rPr>
                <w:rFonts w:ascii="Arial" w:hAnsi="Arial"/>
                <w:sz w:val="2"/>
              </w:rPr>
            </w:pPr>
          </w:p>
        </w:tc>
      </w:tr>
      <w:tr w:rsidR="00AF1CEB" w:rsidRPr="00213739" w:rsidTr="00414289">
        <w:tc>
          <w:tcPr>
            <w:tcW w:w="3182" w:type="dxa"/>
            <w:gridSpan w:val="3"/>
            <w:tcBorders>
              <w:left w:val="single" w:sz="18" w:space="0" w:color="auto"/>
              <w:bottom w:val="single" w:sz="6" w:space="0" w:color="auto"/>
              <w:right w:val="single" w:sz="6" w:space="0" w:color="auto"/>
            </w:tcBorders>
          </w:tcPr>
          <w:p w:rsidR="00AF1CEB" w:rsidRPr="00213739" w:rsidRDefault="00AF1CEB" w:rsidP="00414289">
            <w:pPr>
              <w:tabs>
                <w:tab w:val="left" w:pos="7110"/>
              </w:tabs>
              <w:rPr>
                <w:rFonts w:ascii="Arial" w:hAnsi="Arial"/>
                <w:sz w:val="18"/>
                <w:szCs w:val="18"/>
              </w:rPr>
            </w:pPr>
            <w:r w:rsidRPr="00213739">
              <w:rPr>
                <w:rFonts w:ascii="Arial" w:hAnsi="Arial"/>
                <w:sz w:val="18"/>
                <w:szCs w:val="18"/>
              </w:rPr>
              <w:t xml:space="preserve"> </w:t>
            </w:r>
            <w:r w:rsidR="00AF60D7">
              <w:rPr>
                <w:rFonts w:ascii="Arial" w:hAnsi="Arial"/>
                <w:sz w:val="18"/>
                <w:szCs w:val="18"/>
              </w:rPr>
              <w:t>Statutární město Brno</w:t>
            </w:r>
          </w:p>
        </w:tc>
        <w:tc>
          <w:tcPr>
            <w:tcW w:w="3188" w:type="dxa"/>
            <w:gridSpan w:val="3"/>
            <w:tcBorders>
              <w:left w:val="nil"/>
              <w:bottom w:val="single" w:sz="6" w:space="0" w:color="auto"/>
            </w:tcBorders>
          </w:tcPr>
          <w:p w:rsidR="00AF1CEB" w:rsidRPr="00213739" w:rsidRDefault="002E44C0" w:rsidP="00414289">
            <w:pPr>
              <w:tabs>
                <w:tab w:val="left" w:pos="7110"/>
              </w:tabs>
              <w:rPr>
                <w:rFonts w:ascii="Arial" w:hAnsi="Arial"/>
                <w:sz w:val="18"/>
                <w:szCs w:val="18"/>
              </w:rPr>
            </w:pPr>
            <w:r w:rsidRPr="00213739">
              <w:rPr>
                <w:rFonts w:ascii="Arial" w:hAnsi="Arial"/>
                <w:sz w:val="18"/>
                <w:szCs w:val="18"/>
              </w:rPr>
              <w:t>Statutární město Brno</w:t>
            </w:r>
          </w:p>
        </w:tc>
        <w:tc>
          <w:tcPr>
            <w:tcW w:w="1530" w:type="dxa"/>
            <w:tcBorders>
              <w:left w:val="single" w:sz="18" w:space="0" w:color="auto"/>
              <w:bottom w:val="single" w:sz="6" w:space="0" w:color="auto"/>
              <w:right w:val="single" w:sz="6" w:space="0" w:color="auto"/>
            </w:tcBorders>
          </w:tcPr>
          <w:p w:rsidR="00AF1CEB" w:rsidRPr="00213739" w:rsidRDefault="00AF1CEB" w:rsidP="00414289">
            <w:pPr>
              <w:rPr>
                <w:rFonts w:ascii="Arial" w:hAnsi="Arial"/>
              </w:rPr>
            </w:pPr>
          </w:p>
        </w:tc>
        <w:tc>
          <w:tcPr>
            <w:tcW w:w="1646" w:type="dxa"/>
            <w:tcBorders>
              <w:left w:val="nil"/>
              <w:bottom w:val="single" w:sz="6" w:space="0" w:color="auto"/>
              <w:right w:val="single" w:sz="18" w:space="0" w:color="auto"/>
            </w:tcBorders>
          </w:tcPr>
          <w:p w:rsidR="00AF1CEB" w:rsidRPr="00213739" w:rsidRDefault="00AF1CEB" w:rsidP="00414289">
            <w:pPr>
              <w:jc w:val="center"/>
              <w:rPr>
                <w:rFonts w:ascii="Arial" w:hAnsi="Arial"/>
              </w:rPr>
            </w:pPr>
            <w:r w:rsidRPr="00213739">
              <w:rPr>
                <w:rFonts w:ascii="Arial" w:hAnsi="Arial"/>
              </w:rPr>
              <w:t>A4</w:t>
            </w:r>
          </w:p>
        </w:tc>
      </w:tr>
      <w:tr w:rsidR="00AF1CEB" w:rsidRPr="00213739" w:rsidTr="00414289">
        <w:tc>
          <w:tcPr>
            <w:tcW w:w="610" w:type="dxa"/>
            <w:tcBorders>
              <w:top w:val="single" w:sz="6" w:space="0" w:color="auto"/>
              <w:left w:val="single" w:sz="18" w:space="0" w:color="auto"/>
            </w:tcBorders>
          </w:tcPr>
          <w:p w:rsidR="00AF1CEB" w:rsidRPr="00213739" w:rsidRDefault="00AF1CEB" w:rsidP="00414289">
            <w:pPr>
              <w:rPr>
                <w:rFonts w:ascii="Arial" w:hAnsi="Arial"/>
                <w:b/>
                <w:sz w:val="16"/>
              </w:rPr>
            </w:pPr>
            <w:r w:rsidRPr="00213739">
              <w:rPr>
                <w:rFonts w:ascii="Arial" w:hAnsi="Arial"/>
                <w:sz w:val="16"/>
              </w:rPr>
              <w:t>Akce:</w:t>
            </w:r>
          </w:p>
        </w:tc>
        <w:tc>
          <w:tcPr>
            <w:tcW w:w="5760" w:type="dxa"/>
            <w:gridSpan w:val="5"/>
            <w:vAlign w:val="bottom"/>
          </w:tcPr>
          <w:p w:rsidR="00AF1CEB" w:rsidRPr="00213739" w:rsidRDefault="00AF1CEB" w:rsidP="00414289">
            <w:pPr>
              <w:jc w:val="center"/>
              <w:rPr>
                <w:rFonts w:ascii="Arial" w:hAnsi="Arial"/>
                <w:b/>
                <w:sz w:val="36"/>
              </w:rPr>
            </w:pPr>
            <w:r w:rsidRPr="00213739">
              <w:rPr>
                <w:rFonts w:ascii="Arial" w:hAnsi="Arial"/>
                <w:b/>
                <w:sz w:val="32"/>
              </w:rPr>
              <w:t xml:space="preserve">BRNO, </w:t>
            </w:r>
            <w:r w:rsidR="00747E77">
              <w:rPr>
                <w:rFonts w:ascii="Arial" w:hAnsi="Arial"/>
                <w:b/>
                <w:sz w:val="32"/>
              </w:rPr>
              <w:t>NOVÁČKOVA III</w:t>
            </w:r>
            <w:r w:rsidR="00F26306">
              <w:rPr>
                <w:rFonts w:ascii="Arial" w:hAnsi="Arial"/>
                <w:b/>
                <w:sz w:val="32"/>
              </w:rPr>
              <w:t>,</w:t>
            </w:r>
          </w:p>
        </w:tc>
        <w:tc>
          <w:tcPr>
            <w:tcW w:w="1530" w:type="dxa"/>
            <w:tcBorders>
              <w:top w:val="single" w:sz="6" w:space="0" w:color="auto"/>
              <w:left w:val="single" w:sz="18" w:space="0" w:color="auto"/>
              <w:right w:val="single" w:sz="6" w:space="0" w:color="auto"/>
            </w:tcBorders>
          </w:tcPr>
          <w:p w:rsidR="00AF1CEB" w:rsidRPr="00213739" w:rsidRDefault="00AF1CEB" w:rsidP="00414289">
            <w:pPr>
              <w:rPr>
                <w:rFonts w:ascii="Arial" w:hAnsi="Arial"/>
                <w:sz w:val="16"/>
              </w:rPr>
            </w:pPr>
            <w:r w:rsidRPr="00213739">
              <w:rPr>
                <w:rFonts w:ascii="Arial" w:hAnsi="Arial"/>
                <w:sz w:val="16"/>
              </w:rPr>
              <w:t>Datum:</w:t>
            </w:r>
          </w:p>
          <w:p w:rsidR="00AF1CEB" w:rsidRPr="00213739" w:rsidRDefault="00AF1CEB" w:rsidP="00414289">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rsidR="00AF1CEB" w:rsidRPr="00213739" w:rsidRDefault="00747E77" w:rsidP="00CA0370">
            <w:pPr>
              <w:jc w:val="center"/>
              <w:rPr>
                <w:rFonts w:ascii="Arial" w:hAnsi="Arial"/>
              </w:rPr>
            </w:pPr>
            <w:r>
              <w:rPr>
                <w:rFonts w:ascii="Arial" w:hAnsi="Arial"/>
              </w:rPr>
              <w:t>05/2020</w:t>
            </w:r>
          </w:p>
        </w:tc>
      </w:tr>
      <w:tr w:rsidR="00AF1CEB" w:rsidRPr="00213739" w:rsidTr="00414289">
        <w:tc>
          <w:tcPr>
            <w:tcW w:w="6370" w:type="dxa"/>
            <w:gridSpan w:val="6"/>
            <w:tcBorders>
              <w:left w:val="single" w:sz="18" w:space="0" w:color="auto"/>
            </w:tcBorders>
            <w:vAlign w:val="center"/>
          </w:tcPr>
          <w:p w:rsidR="00AF1CEB" w:rsidRPr="00213739" w:rsidRDefault="009E158B" w:rsidP="00414289">
            <w:pPr>
              <w:jc w:val="center"/>
              <w:rPr>
                <w:rFonts w:ascii="Arial" w:hAnsi="Arial"/>
                <w:b/>
                <w:szCs w:val="24"/>
              </w:rPr>
            </w:pPr>
            <w:r>
              <w:rPr>
                <w:rFonts w:ascii="Arial" w:hAnsi="Arial"/>
                <w:b/>
                <w:szCs w:val="24"/>
              </w:rPr>
              <w:t>REKONSTRUKCE</w:t>
            </w:r>
            <w:r w:rsidR="002E44C0" w:rsidRPr="00213739">
              <w:rPr>
                <w:rFonts w:ascii="Arial" w:hAnsi="Arial"/>
                <w:b/>
                <w:szCs w:val="24"/>
              </w:rPr>
              <w:t xml:space="preserve"> KANALIZACE</w:t>
            </w:r>
            <w:r w:rsidR="00AF1CEB" w:rsidRPr="00213739">
              <w:rPr>
                <w:rFonts w:ascii="Arial" w:hAnsi="Arial"/>
                <w:b/>
                <w:szCs w:val="24"/>
              </w:rPr>
              <w:t xml:space="preserve"> </w:t>
            </w:r>
            <w:r w:rsidR="002E44C0" w:rsidRPr="00213739">
              <w:rPr>
                <w:rFonts w:ascii="Arial" w:hAnsi="Arial"/>
                <w:b/>
                <w:szCs w:val="24"/>
              </w:rPr>
              <w:t xml:space="preserve">A </w:t>
            </w:r>
            <w:r w:rsidR="00AF1CEB" w:rsidRPr="00213739">
              <w:rPr>
                <w:rFonts w:ascii="Arial" w:hAnsi="Arial"/>
                <w:b/>
                <w:szCs w:val="24"/>
              </w:rPr>
              <w:t>VODOVODU</w:t>
            </w:r>
          </w:p>
        </w:tc>
        <w:tc>
          <w:tcPr>
            <w:tcW w:w="1530" w:type="dxa"/>
            <w:tcBorders>
              <w:top w:val="single" w:sz="6" w:space="0" w:color="auto"/>
              <w:left w:val="single" w:sz="18" w:space="0" w:color="auto"/>
              <w:right w:val="single" w:sz="6" w:space="0" w:color="auto"/>
            </w:tcBorders>
          </w:tcPr>
          <w:p w:rsidR="00AF1CEB" w:rsidRPr="00213739" w:rsidRDefault="00AF1CEB" w:rsidP="00414289">
            <w:pPr>
              <w:rPr>
                <w:rFonts w:ascii="Arial" w:hAnsi="Arial"/>
                <w:sz w:val="16"/>
              </w:rPr>
            </w:pPr>
            <w:r w:rsidRPr="00213739">
              <w:rPr>
                <w:rFonts w:ascii="Arial" w:hAnsi="Arial"/>
                <w:sz w:val="16"/>
              </w:rPr>
              <w:t>Stupeň:</w:t>
            </w:r>
          </w:p>
          <w:p w:rsidR="00AF1CEB" w:rsidRPr="00213739" w:rsidRDefault="00AF1CEB" w:rsidP="00414289">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rsidR="00AF1CEB" w:rsidRPr="00213739" w:rsidRDefault="00F26306" w:rsidP="00EF02E4">
            <w:pPr>
              <w:jc w:val="center"/>
              <w:rPr>
                <w:rFonts w:ascii="Arial" w:hAnsi="Arial"/>
              </w:rPr>
            </w:pPr>
            <w:r>
              <w:rPr>
                <w:rFonts w:ascii="Arial" w:hAnsi="Arial"/>
              </w:rPr>
              <w:t xml:space="preserve">DSP a </w:t>
            </w:r>
            <w:r w:rsidR="00EF02E4">
              <w:rPr>
                <w:rFonts w:ascii="Arial" w:hAnsi="Arial"/>
              </w:rPr>
              <w:t>PS</w:t>
            </w:r>
          </w:p>
        </w:tc>
      </w:tr>
      <w:tr w:rsidR="00AF1CEB" w:rsidRPr="00213739" w:rsidTr="00414289">
        <w:tc>
          <w:tcPr>
            <w:tcW w:w="6370" w:type="dxa"/>
            <w:gridSpan w:val="6"/>
            <w:tcBorders>
              <w:left w:val="single" w:sz="18" w:space="0" w:color="auto"/>
              <w:bottom w:val="single" w:sz="6" w:space="0" w:color="auto"/>
            </w:tcBorders>
            <w:vAlign w:val="center"/>
          </w:tcPr>
          <w:p w:rsidR="00AF1CEB" w:rsidRPr="00213739" w:rsidRDefault="00AF1CEB" w:rsidP="00414289">
            <w:pPr>
              <w:jc w:val="left"/>
              <w:rPr>
                <w:rFonts w:ascii="Arial" w:hAnsi="Arial"/>
                <w:b/>
                <w:sz w:val="20"/>
              </w:rPr>
            </w:pPr>
            <w:r w:rsidRPr="00213739">
              <w:rPr>
                <w:rFonts w:ascii="Arial" w:hAnsi="Arial"/>
                <w:b/>
                <w:sz w:val="20"/>
              </w:rPr>
              <w:t xml:space="preserve">Stavební část: </w:t>
            </w:r>
            <w:r w:rsidR="00F26306">
              <w:rPr>
                <w:rFonts w:ascii="Arial" w:hAnsi="Arial"/>
                <w:b/>
                <w:sz w:val="20"/>
              </w:rPr>
              <w:t>SO 340</w:t>
            </w:r>
            <w:r w:rsidRPr="00213739">
              <w:rPr>
                <w:rFonts w:ascii="Arial" w:hAnsi="Arial"/>
                <w:b/>
                <w:sz w:val="20"/>
              </w:rPr>
              <w:t xml:space="preserve"> - VODOVODNÍ PŘÍPOJKY</w:t>
            </w:r>
          </w:p>
        </w:tc>
        <w:tc>
          <w:tcPr>
            <w:tcW w:w="1530" w:type="dxa"/>
            <w:tcBorders>
              <w:top w:val="single" w:sz="6" w:space="0" w:color="auto"/>
              <w:left w:val="single" w:sz="18" w:space="0" w:color="auto"/>
              <w:bottom w:val="single" w:sz="6" w:space="0" w:color="auto"/>
              <w:right w:val="single" w:sz="6" w:space="0" w:color="auto"/>
            </w:tcBorders>
          </w:tcPr>
          <w:p w:rsidR="00AF1CEB" w:rsidRPr="00213739" w:rsidRDefault="00AF1CEB" w:rsidP="00414289">
            <w:pPr>
              <w:rPr>
                <w:rFonts w:ascii="Arial" w:hAnsi="Arial"/>
                <w:sz w:val="16"/>
              </w:rPr>
            </w:pPr>
            <w:r w:rsidRPr="00213739">
              <w:rPr>
                <w:rFonts w:ascii="Arial" w:hAnsi="Arial"/>
                <w:sz w:val="16"/>
              </w:rPr>
              <w:t>Soubor:</w:t>
            </w:r>
          </w:p>
          <w:p w:rsidR="00AF1CEB" w:rsidRPr="00213739" w:rsidRDefault="00AF1CEB" w:rsidP="00414289">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rsidR="00AF1CEB" w:rsidRPr="002F0D8D" w:rsidRDefault="00AF1CEB" w:rsidP="00414289">
            <w:pPr>
              <w:jc w:val="center"/>
              <w:rPr>
                <w:rFonts w:ascii="Arial" w:hAnsi="Arial"/>
                <w:sz w:val="16"/>
                <w:szCs w:val="16"/>
              </w:rPr>
            </w:pPr>
            <w:r w:rsidRPr="002F0D8D">
              <w:rPr>
                <w:rFonts w:ascii="Arial" w:hAnsi="Arial"/>
                <w:sz w:val="16"/>
                <w:szCs w:val="16"/>
              </w:rPr>
              <w:fldChar w:fldCharType="begin"/>
            </w:r>
            <w:r w:rsidRPr="002F0D8D">
              <w:rPr>
                <w:rFonts w:ascii="Arial" w:hAnsi="Arial"/>
                <w:sz w:val="16"/>
                <w:szCs w:val="16"/>
              </w:rPr>
              <w:instrText xml:space="preserve"> FILENAME </w:instrText>
            </w:r>
            <w:r w:rsidRPr="002F0D8D">
              <w:rPr>
                <w:rFonts w:ascii="Arial" w:hAnsi="Arial"/>
                <w:sz w:val="16"/>
                <w:szCs w:val="16"/>
              </w:rPr>
              <w:fldChar w:fldCharType="separate"/>
            </w:r>
            <w:r w:rsidR="00543973">
              <w:rPr>
                <w:rFonts w:ascii="Arial" w:hAnsi="Arial"/>
                <w:noProof/>
                <w:sz w:val="16"/>
                <w:szCs w:val="16"/>
              </w:rPr>
              <w:t>N_D.1.4.1_zpr_SO 340.docx</w:t>
            </w:r>
            <w:r w:rsidRPr="002F0D8D">
              <w:rPr>
                <w:rFonts w:ascii="Arial" w:hAnsi="Arial"/>
                <w:sz w:val="16"/>
                <w:szCs w:val="16"/>
              </w:rPr>
              <w:fldChar w:fldCharType="end"/>
            </w:r>
          </w:p>
        </w:tc>
      </w:tr>
      <w:tr w:rsidR="00AF1CEB" w:rsidRPr="00213739" w:rsidTr="00414289">
        <w:tc>
          <w:tcPr>
            <w:tcW w:w="5380" w:type="dxa"/>
            <w:gridSpan w:val="5"/>
            <w:tcBorders>
              <w:top w:val="single" w:sz="6" w:space="0" w:color="auto"/>
              <w:left w:val="single" w:sz="18" w:space="0" w:color="auto"/>
              <w:right w:val="single" w:sz="6" w:space="0" w:color="auto"/>
            </w:tcBorders>
          </w:tcPr>
          <w:p w:rsidR="00AF1CEB" w:rsidRPr="00213739" w:rsidRDefault="00AF1CEB" w:rsidP="00414289">
            <w:pPr>
              <w:rPr>
                <w:rFonts w:ascii="Arial" w:hAnsi="Arial"/>
                <w:sz w:val="16"/>
              </w:rPr>
            </w:pPr>
            <w:r w:rsidRPr="00213739">
              <w:rPr>
                <w:rFonts w:ascii="Arial" w:hAnsi="Arial"/>
                <w:sz w:val="16"/>
              </w:rPr>
              <w:t>Příloha:</w:t>
            </w:r>
          </w:p>
        </w:tc>
        <w:tc>
          <w:tcPr>
            <w:tcW w:w="990" w:type="dxa"/>
            <w:tcBorders>
              <w:top w:val="single" w:sz="6" w:space="0" w:color="auto"/>
              <w:left w:val="nil"/>
            </w:tcBorders>
          </w:tcPr>
          <w:p w:rsidR="00AF1CEB" w:rsidRPr="00213739" w:rsidRDefault="00AF1CEB" w:rsidP="00414289">
            <w:pPr>
              <w:rPr>
                <w:rFonts w:ascii="Arial" w:hAnsi="Arial"/>
                <w:sz w:val="16"/>
              </w:rPr>
            </w:pPr>
            <w:r w:rsidRPr="00213739">
              <w:rPr>
                <w:rFonts w:ascii="Arial" w:hAnsi="Arial"/>
                <w:sz w:val="16"/>
              </w:rPr>
              <w:t>Měřítko:</w:t>
            </w:r>
          </w:p>
        </w:tc>
        <w:tc>
          <w:tcPr>
            <w:tcW w:w="1530" w:type="dxa"/>
            <w:tcBorders>
              <w:top w:val="single" w:sz="18" w:space="0" w:color="auto"/>
              <w:left w:val="single" w:sz="18" w:space="0" w:color="auto"/>
              <w:right w:val="single" w:sz="6" w:space="0" w:color="auto"/>
            </w:tcBorders>
          </w:tcPr>
          <w:p w:rsidR="00AF1CEB" w:rsidRPr="00213739" w:rsidRDefault="00AF1CEB" w:rsidP="00414289">
            <w:pPr>
              <w:rPr>
                <w:rFonts w:ascii="Arial" w:hAnsi="Arial"/>
                <w:sz w:val="16"/>
              </w:rPr>
            </w:pPr>
            <w:r w:rsidRPr="00213739">
              <w:rPr>
                <w:rFonts w:ascii="Arial" w:hAnsi="Arial"/>
                <w:sz w:val="16"/>
              </w:rPr>
              <w:t>Číslo zakázky:</w:t>
            </w:r>
          </w:p>
        </w:tc>
        <w:tc>
          <w:tcPr>
            <w:tcW w:w="1646" w:type="dxa"/>
            <w:tcBorders>
              <w:top w:val="single" w:sz="18" w:space="0" w:color="auto"/>
              <w:left w:val="nil"/>
              <w:right w:val="single" w:sz="18" w:space="0" w:color="auto"/>
            </w:tcBorders>
          </w:tcPr>
          <w:p w:rsidR="00AF1CEB" w:rsidRPr="00213739" w:rsidRDefault="00AF1CEB" w:rsidP="00414289">
            <w:pPr>
              <w:rPr>
                <w:rFonts w:ascii="Arial" w:hAnsi="Arial"/>
                <w:sz w:val="16"/>
              </w:rPr>
            </w:pPr>
            <w:r w:rsidRPr="00213739">
              <w:rPr>
                <w:rFonts w:ascii="Arial" w:hAnsi="Arial"/>
                <w:sz w:val="16"/>
              </w:rPr>
              <w:t>Č. přílohy:</w:t>
            </w:r>
          </w:p>
        </w:tc>
      </w:tr>
      <w:tr w:rsidR="00AF1CEB" w:rsidRPr="00213739" w:rsidTr="00CA0370">
        <w:tc>
          <w:tcPr>
            <w:tcW w:w="5380" w:type="dxa"/>
            <w:gridSpan w:val="5"/>
            <w:tcBorders>
              <w:left w:val="single" w:sz="18" w:space="0" w:color="auto"/>
              <w:bottom w:val="single" w:sz="18" w:space="0" w:color="auto"/>
              <w:right w:val="single" w:sz="6" w:space="0" w:color="auto"/>
            </w:tcBorders>
          </w:tcPr>
          <w:p w:rsidR="00AF1CEB" w:rsidRPr="00213739" w:rsidRDefault="00AF1CEB" w:rsidP="00414289">
            <w:pPr>
              <w:jc w:val="center"/>
              <w:rPr>
                <w:rFonts w:ascii="Arial" w:hAnsi="Arial"/>
                <w:b/>
                <w:sz w:val="28"/>
              </w:rPr>
            </w:pPr>
            <w:r w:rsidRPr="00213739">
              <w:rPr>
                <w:rFonts w:ascii="Arial" w:hAnsi="Arial"/>
                <w:b/>
                <w:sz w:val="28"/>
              </w:rPr>
              <w:t>TECHNICKÁ ZPRÁVA</w:t>
            </w:r>
          </w:p>
        </w:tc>
        <w:tc>
          <w:tcPr>
            <w:tcW w:w="990" w:type="dxa"/>
            <w:tcBorders>
              <w:left w:val="nil"/>
              <w:bottom w:val="single" w:sz="18" w:space="0" w:color="auto"/>
            </w:tcBorders>
          </w:tcPr>
          <w:p w:rsidR="00AF1CEB" w:rsidRPr="00213739" w:rsidRDefault="00AF1CEB" w:rsidP="00414289">
            <w:pPr>
              <w:jc w:val="center"/>
              <w:rPr>
                <w:rFonts w:ascii="Arial" w:hAnsi="Arial"/>
              </w:rPr>
            </w:pPr>
            <w:r w:rsidRPr="00213739">
              <w:rPr>
                <w:rFonts w:ascii="Arial" w:hAnsi="Arial"/>
              </w:rPr>
              <w:t>--</w:t>
            </w:r>
          </w:p>
        </w:tc>
        <w:tc>
          <w:tcPr>
            <w:tcW w:w="1530" w:type="dxa"/>
            <w:tcBorders>
              <w:left w:val="single" w:sz="18" w:space="0" w:color="auto"/>
              <w:bottom w:val="single" w:sz="18" w:space="0" w:color="auto"/>
              <w:right w:val="single" w:sz="6" w:space="0" w:color="auto"/>
            </w:tcBorders>
            <w:vAlign w:val="center"/>
          </w:tcPr>
          <w:p w:rsidR="00AF1CEB" w:rsidRPr="00213739" w:rsidRDefault="00747E77" w:rsidP="00CA0370">
            <w:pPr>
              <w:jc w:val="center"/>
              <w:rPr>
                <w:rFonts w:ascii="Arial" w:hAnsi="Arial"/>
              </w:rPr>
            </w:pPr>
            <w:r>
              <w:rPr>
                <w:rFonts w:ascii="Arial" w:hAnsi="Arial"/>
                <w:b/>
              </w:rPr>
              <w:t>1160</w:t>
            </w:r>
          </w:p>
        </w:tc>
        <w:tc>
          <w:tcPr>
            <w:tcW w:w="1646" w:type="dxa"/>
            <w:tcBorders>
              <w:left w:val="nil"/>
              <w:bottom w:val="single" w:sz="18" w:space="0" w:color="auto"/>
              <w:right w:val="single" w:sz="18" w:space="0" w:color="auto"/>
            </w:tcBorders>
          </w:tcPr>
          <w:p w:rsidR="00AF1CEB" w:rsidRPr="002F0D8D" w:rsidRDefault="00BA3489" w:rsidP="002B7337">
            <w:pPr>
              <w:jc w:val="center"/>
              <w:rPr>
                <w:rFonts w:ascii="Arial" w:hAnsi="Arial"/>
                <w:sz w:val="28"/>
                <w:szCs w:val="28"/>
              </w:rPr>
            </w:pPr>
            <w:r w:rsidRPr="002F0D8D">
              <w:rPr>
                <w:rFonts w:ascii="Arial" w:hAnsi="Arial"/>
                <w:b/>
                <w:sz w:val="28"/>
                <w:szCs w:val="28"/>
              </w:rPr>
              <w:t>D.</w:t>
            </w:r>
            <w:r w:rsidR="002B7337" w:rsidRPr="002F0D8D">
              <w:rPr>
                <w:rFonts w:ascii="Arial" w:hAnsi="Arial"/>
                <w:b/>
                <w:sz w:val="28"/>
                <w:szCs w:val="28"/>
              </w:rPr>
              <w:t>1</w:t>
            </w:r>
            <w:r w:rsidRPr="002F0D8D">
              <w:rPr>
                <w:rFonts w:ascii="Arial" w:hAnsi="Arial"/>
                <w:b/>
                <w:sz w:val="28"/>
                <w:szCs w:val="28"/>
              </w:rPr>
              <w:t>.4.1</w:t>
            </w:r>
          </w:p>
        </w:tc>
      </w:tr>
    </w:tbl>
    <w:p w:rsidR="00A844EC" w:rsidRDefault="00A844EC" w:rsidP="00DE47EF">
      <w:pPr>
        <w:jc w:val="center"/>
        <w:rPr>
          <w:b/>
          <w:sz w:val="28"/>
          <w:szCs w:val="28"/>
        </w:rPr>
      </w:pPr>
    </w:p>
    <w:p w:rsidR="00CC34E1" w:rsidRPr="00213739" w:rsidRDefault="00CC34E1" w:rsidP="00DE47EF">
      <w:pPr>
        <w:jc w:val="center"/>
        <w:rPr>
          <w:b/>
          <w:sz w:val="28"/>
          <w:szCs w:val="28"/>
        </w:rPr>
      </w:pPr>
      <w:r w:rsidRPr="00213739">
        <w:rPr>
          <w:b/>
          <w:sz w:val="28"/>
          <w:szCs w:val="28"/>
        </w:rPr>
        <w:lastRenderedPageBreak/>
        <w:t xml:space="preserve">BRNO, </w:t>
      </w:r>
      <w:r w:rsidR="00747E77">
        <w:rPr>
          <w:b/>
          <w:sz w:val="28"/>
          <w:szCs w:val="28"/>
        </w:rPr>
        <w:t>NOVÁČKOVA III</w:t>
      </w:r>
      <w:r w:rsidR="00F26306">
        <w:rPr>
          <w:b/>
          <w:sz w:val="28"/>
          <w:szCs w:val="28"/>
        </w:rPr>
        <w:t>,</w:t>
      </w:r>
      <w:r w:rsidR="00B53787" w:rsidRPr="00213739">
        <w:rPr>
          <w:b/>
          <w:sz w:val="28"/>
          <w:szCs w:val="28"/>
        </w:rPr>
        <w:t xml:space="preserve"> </w:t>
      </w:r>
      <w:r w:rsidR="009E158B">
        <w:rPr>
          <w:b/>
          <w:sz w:val="28"/>
          <w:szCs w:val="28"/>
        </w:rPr>
        <w:t>rekonstrukce</w:t>
      </w:r>
      <w:r w:rsidR="00DF4A8A" w:rsidRPr="00213739">
        <w:rPr>
          <w:b/>
          <w:sz w:val="28"/>
          <w:szCs w:val="28"/>
        </w:rPr>
        <w:t xml:space="preserve"> kanalizace a vodovodu </w:t>
      </w:r>
    </w:p>
    <w:p w:rsidR="00CC34E1" w:rsidRPr="00213739" w:rsidRDefault="00F26306">
      <w:pPr>
        <w:jc w:val="center"/>
        <w:rPr>
          <w:b/>
          <w:sz w:val="28"/>
          <w:szCs w:val="28"/>
        </w:rPr>
      </w:pPr>
      <w:r>
        <w:rPr>
          <w:b/>
          <w:sz w:val="28"/>
          <w:szCs w:val="28"/>
        </w:rPr>
        <w:t>SO 340</w:t>
      </w:r>
      <w:r w:rsidR="00A537CF" w:rsidRPr="00213739">
        <w:rPr>
          <w:b/>
          <w:sz w:val="28"/>
          <w:szCs w:val="28"/>
        </w:rPr>
        <w:t xml:space="preserve"> -</w:t>
      </w:r>
      <w:r w:rsidR="00CC34E1" w:rsidRPr="00213739">
        <w:rPr>
          <w:b/>
          <w:sz w:val="28"/>
          <w:szCs w:val="28"/>
        </w:rPr>
        <w:t xml:space="preserve"> Vodovodní přípojky</w:t>
      </w:r>
    </w:p>
    <w:p w:rsidR="00CC34E1" w:rsidRPr="006015E0" w:rsidRDefault="00BA3489">
      <w:pPr>
        <w:jc w:val="center"/>
        <w:rPr>
          <w:b/>
          <w:caps/>
          <w:szCs w:val="24"/>
        </w:rPr>
      </w:pPr>
      <w:r w:rsidRPr="006015E0">
        <w:rPr>
          <w:b/>
          <w:szCs w:val="24"/>
        </w:rPr>
        <w:t>D.</w:t>
      </w:r>
      <w:r w:rsidR="00C2451C" w:rsidRPr="006015E0">
        <w:rPr>
          <w:b/>
          <w:szCs w:val="24"/>
        </w:rPr>
        <w:t>1</w:t>
      </w:r>
      <w:r w:rsidRPr="006015E0">
        <w:rPr>
          <w:b/>
          <w:szCs w:val="24"/>
        </w:rPr>
        <w:t>.4.1</w:t>
      </w:r>
      <w:r w:rsidR="00CC34E1" w:rsidRPr="006015E0">
        <w:rPr>
          <w:b/>
          <w:caps/>
          <w:szCs w:val="24"/>
        </w:rPr>
        <w:t xml:space="preserve"> - technická zpráva</w:t>
      </w:r>
    </w:p>
    <w:p w:rsidR="00CC34E1" w:rsidRPr="00213739" w:rsidRDefault="00CC34E1">
      <w:pPr>
        <w:jc w:val="center"/>
      </w:pPr>
      <w:r w:rsidRPr="00213739">
        <w:t>OBSAH:</w:t>
      </w:r>
    </w:p>
    <w:p w:rsidR="00A06AE6" w:rsidRDefault="00CC34E1">
      <w:pPr>
        <w:pStyle w:val="Obsah1"/>
        <w:tabs>
          <w:tab w:val="left" w:pos="480"/>
        </w:tabs>
        <w:rPr>
          <w:rFonts w:asciiTheme="minorHAnsi" w:eastAsiaTheme="minorEastAsia" w:hAnsiTheme="minorHAnsi" w:cstheme="minorBidi"/>
          <w:b w:val="0"/>
          <w:noProof/>
          <w:sz w:val="22"/>
          <w:szCs w:val="22"/>
        </w:rPr>
      </w:pPr>
      <w:r w:rsidRPr="00213739">
        <w:fldChar w:fldCharType="begin"/>
      </w:r>
      <w:r w:rsidRPr="00213739">
        <w:instrText xml:space="preserve"> TOC \o "1-3" </w:instrText>
      </w:r>
      <w:r w:rsidRPr="00213739">
        <w:fldChar w:fldCharType="separate"/>
      </w:r>
      <w:r w:rsidR="00A06AE6" w:rsidRPr="005D45DD">
        <w:rPr>
          <w:noProof/>
        </w:rPr>
        <w:t>1.</w:t>
      </w:r>
      <w:r w:rsidR="00A06AE6">
        <w:rPr>
          <w:rFonts w:asciiTheme="minorHAnsi" w:eastAsiaTheme="minorEastAsia" w:hAnsiTheme="minorHAnsi" w:cstheme="minorBidi"/>
          <w:b w:val="0"/>
          <w:noProof/>
          <w:sz w:val="22"/>
          <w:szCs w:val="22"/>
        </w:rPr>
        <w:tab/>
      </w:r>
      <w:r w:rsidR="00A06AE6">
        <w:rPr>
          <w:noProof/>
        </w:rPr>
        <w:t>Základní údaje</w:t>
      </w:r>
      <w:r w:rsidR="00A06AE6">
        <w:rPr>
          <w:noProof/>
        </w:rPr>
        <w:tab/>
      </w:r>
      <w:r w:rsidR="00A06AE6">
        <w:rPr>
          <w:noProof/>
        </w:rPr>
        <w:fldChar w:fldCharType="begin"/>
      </w:r>
      <w:r w:rsidR="00A06AE6">
        <w:rPr>
          <w:noProof/>
        </w:rPr>
        <w:instrText xml:space="preserve"> PAGEREF _Toc33519705 \h </w:instrText>
      </w:r>
      <w:r w:rsidR="00A06AE6">
        <w:rPr>
          <w:noProof/>
        </w:rPr>
      </w:r>
      <w:r w:rsidR="00A06AE6">
        <w:rPr>
          <w:noProof/>
        </w:rPr>
        <w:fldChar w:fldCharType="separate"/>
      </w:r>
      <w:r w:rsidR="00794B21">
        <w:rPr>
          <w:noProof/>
        </w:rPr>
        <w:t>3</w:t>
      </w:r>
      <w:r w:rsidR="00A06AE6">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1.1</w:t>
      </w:r>
      <w:r>
        <w:rPr>
          <w:rFonts w:asciiTheme="minorHAnsi" w:eastAsiaTheme="minorEastAsia" w:hAnsiTheme="minorHAnsi" w:cstheme="minorBidi"/>
          <w:noProof/>
          <w:sz w:val="22"/>
          <w:szCs w:val="22"/>
        </w:rPr>
        <w:tab/>
      </w:r>
      <w:r>
        <w:rPr>
          <w:noProof/>
        </w:rPr>
        <w:t>Rozsah stavby a stav staveniště</w:t>
      </w:r>
      <w:r>
        <w:rPr>
          <w:noProof/>
        </w:rPr>
        <w:tab/>
      </w:r>
      <w:r>
        <w:rPr>
          <w:noProof/>
        </w:rPr>
        <w:fldChar w:fldCharType="begin"/>
      </w:r>
      <w:r>
        <w:rPr>
          <w:noProof/>
        </w:rPr>
        <w:instrText xml:space="preserve"> PAGEREF _Toc33519706 \h </w:instrText>
      </w:r>
      <w:r>
        <w:rPr>
          <w:noProof/>
        </w:rPr>
      </w:r>
      <w:r>
        <w:rPr>
          <w:noProof/>
        </w:rPr>
        <w:fldChar w:fldCharType="separate"/>
      </w:r>
      <w:r w:rsidR="00794B21">
        <w:rPr>
          <w:noProof/>
        </w:rPr>
        <w:t>3</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1.2</w:t>
      </w:r>
      <w:r>
        <w:rPr>
          <w:rFonts w:asciiTheme="minorHAnsi" w:eastAsiaTheme="minorEastAsia" w:hAnsiTheme="minorHAnsi" w:cstheme="minorBidi"/>
          <w:noProof/>
          <w:sz w:val="22"/>
          <w:szCs w:val="22"/>
        </w:rPr>
        <w:tab/>
      </w:r>
      <w:r>
        <w:rPr>
          <w:noProof/>
        </w:rPr>
        <w:t>Vykonané průzkumy</w:t>
      </w:r>
      <w:r>
        <w:rPr>
          <w:noProof/>
        </w:rPr>
        <w:tab/>
      </w:r>
      <w:r>
        <w:rPr>
          <w:noProof/>
        </w:rPr>
        <w:fldChar w:fldCharType="begin"/>
      </w:r>
      <w:r>
        <w:rPr>
          <w:noProof/>
        </w:rPr>
        <w:instrText xml:space="preserve"> PAGEREF _Toc33519707 \h </w:instrText>
      </w:r>
      <w:r>
        <w:rPr>
          <w:noProof/>
        </w:rPr>
      </w:r>
      <w:r>
        <w:rPr>
          <w:noProof/>
        </w:rPr>
        <w:fldChar w:fldCharType="separate"/>
      </w:r>
      <w:r w:rsidR="00794B21">
        <w:rPr>
          <w:noProof/>
        </w:rPr>
        <w:t>3</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1.3</w:t>
      </w:r>
      <w:r>
        <w:rPr>
          <w:rFonts w:asciiTheme="minorHAnsi" w:eastAsiaTheme="minorEastAsia" w:hAnsiTheme="minorHAnsi" w:cstheme="minorBidi"/>
          <w:noProof/>
          <w:sz w:val="22"/>
          <w:szCs w:val="22"/>
        </w:rPr>
        <w:tab/>
      </w:r>
      <w:r>
        <w:rPr>
          <w:noProof/>
        </w:rPr>
        <w:t>Údaje o stávajících stavebních objektech a provozních souborech</w:t>
      </w:r>
      <w:r>
        <w:rPr>
          <w:noProof/>
        </w:rPr>
        <w:tab/>
      </w:r>
      <w:r>
        <w:rPr>
          <w:noProof/>
        </w:rPr>
        <w:fldChar w:fldCharType="begin"/>
      </w:r>
      <w:r>
        <w:rPr>
          <w:noProof/>
        </w:rPr>
        <w:instrText xml:space="preserve"> PAGEREF _Toc33519708 \h </w:instrText>
      </w:r>
      <w:r>
        <w:rPr>
          <w:noProof/>
        </w:rPr>
      </w:r>
      <w:r>
        <w:rPr>
          <w:noProof/>
        </w:rPr>
        <w:fldChar w:fldCharType="separate"/>
      </w:r>
      <w:r w:rsidR="00794B21">
        <w:rPr>
          <w:noProof/>
        </w:rPr>
        <w:t>3</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1.4</w:t>
      </w:r>
      <w:r>
        <w:rPr>
          <w:rFonts w:asciiTheme="minorHAnsi" w:eastAsiaTheme="minorEastAsia" w:hAnsiTheme="minorHAnsi" w:cstheme="minorBidi"/>
          <w:noProof/>
          <w:sz w:val="22"/>
          <w:szCs w:val="22"/>
        </w:rPr>
        <w:tab/>
      </w:r>
      <w:r>
        <w:rPr>
          <w:noProof/>
        </w:rPr>
        <w:t>Geologické poměry</w:t>
      </w:r>
      <w:r>
        <w:rPr>
          <w:noProof/>
        </w:rPr>
        <w:tab/>
      </w:r>
      <w:r>
        <w:rPr>
          <w:noProof/>
        </w:rPr>
        <w:fldChar w:fldCharType="begin"/>
      </w:r>
      <w:r>
        <w:rPr>
          <w:noProof/>
        </w:rPr>
        <w:instrText xml:space="preserve"> PAGEREF _Toc33519709 \h </w:instrText>
      </w:r>
      <w:r>
        <w:rPr>
          <w:noProof/>
        </w:rPr>
      </w:r>
      <w:r>
        <w:rPr>
          <w:noProof/>
        </w:rPr>
        <w:fldChar w:fldCharType="separate"/>
      </w:r>
      <w:r w:rsidR="00794B21">
        <w:rPr>
          <w:noProof/>
        </w:rPr>
        <w:t>4</w:t>
      </w:r>
      <w:r>
        <w:rPr>
          <w:noProof/>
        </w:rPr>
        <w:fldChar w:fldCharType="end"/>
      </w:r>
    </w:p>
    <w:p w:rsidR="00A06AE6" w:rsidRDefault="00A06AE6">
      <w:pPr>
        <w:pStyle w:val="Obsah3"/>
        <w:tabs>
          <w:tab w:val="left" w:pos="96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1.4.1</w:t>
      </w:r>
      <w:r>
        <w:rPr>
          <w:rFonts w:asciiTheme="minorHAnsi" w:eastAsiaTheme="minorEastAsia" w:hAnsiTheme="minorHAnsi" w:cstheme="minorBidi"/>
          <w:noProof/>
          <w:sz w:val="22"/>
          <w:szCs w:val="22"/>
        </w:rPr>
        <w:tab/>
      </w:r>
      <w:r>
        <w:rPr>
          <w:noProof/>
        </w:rPr>
        <w:t>Úložné poměry v trase vodovodu</w:t>
      </w:r>
      <w:r>
        <w:rPr>
          <w:noProof/>
        </w:rPr>
        <w:tab/>
      </w:r>
      <w:r>
        <w:rPr>
          <w:noProof/>
        </w:rPr>
        <w:fldChar w:fldCharType="begin"/>
      </w:r>
      <w:r>
        <w:rPr>
          <w:noProof/>
        </w:rPr>
        <w:instrText xml:space="preserve"> PAGEREF _Toc33519710 \h </w:instrText>
      </w:r>
      <w:r>
        <w:rPr>
          <w:noProof/>
        </w:rPr>
      </w:r>
      <w:r>
        <w:rPr>
          <w:noProof/>
        </w:rPr>
        <w:fldChar w:fldCharType="separate"/>
      </w:r>
      <w:r w:rsidR="00794B21">
        <w:rPr>
          <w:noProof/>
        </w:rPr>
        <w:t>4</w:t>
      </w:r>
      <w:r>
        <w:rPr>
          <w:noProof/>
        </w:rPr>
        <w:fldChar w:fldCharType="end"/>
      </w:r>
    </w:p>
    <w:p w:rsidR="00A06AE6" w:rsidRDefault="00A06AE6">
      <w:pPr>
        <w:pStyle w:val="Obsah3"/>
        <w:tabs>
          <w:tab w:val="left" w:pos="96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1.4.3</w:t>
      </w:r>
      <w:r>
        <w:rPr>
          <w:rFonts w:asciiTheme="minorHAnsi" w:eastAsiaTheme="minorEastAsia" w:hAnsiTheme="minorHAnsi" w:cstheme="minorBidi"/>
          <w:noProof/>
          <w:sz w:val="22"/>
          <w:szCs w:val="22"/>
        </w:rPr>
        <w:tab/>
      </w:r>
      <w:r>
        <w:rPr>
          <w:noProof/>
        </w:rPr>
        <w:t>Technické zajištění výkopů</w:t>
      </w:r>
      <w:r>
        <w:rPr>
          <w:noProof/>
        </w:rPr>
        <w:tab/>
      </w:r>
      <w:r>
        <w:rPr>
          <w:noProof/>
        </w:rPr>
        <w:fldChar w:fldCharType="begin"/>
      </w:r>
      <w:r>
        <w:rPr>
          <w:noProof/>
        </w:rPr>
        <w:instrText xml:space="preserve"> PAGEREF _Toc33519711 \h </w:instrText>
      </w:r>
      <w:r>
        <w:rPr>
          <w:noProof/>
        </w:rPr>
      </w:r>
      <w:r>
        <w:rPr>
          <w:noProof/>
        </w:rPr>
        <w:fldChar w:fldCharType="separate"/>
      </w:r>
      <w:r w:rsidR="00794B21">
        <w:rPr>
          <w:noProof/>
        </w:rPr>
        <w:t>5</w:t>
      </w:r>
      <w:r>
        <w:rPr>
          <w:noProof/>
        </w:rPr>
        <w:fldChar w:fldCharType="end"/>
      </w:r>
    </w:p>
    <w:p w:rsidR="00A06AE6" w:rsidRDefault="00A06AE6">
      <w:pPr>
        <w:pStyle w:val="Obsah3"/>
        <w:tabs>
          <w:tab w:val="left" w:pos="96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1.4.4</w:t>
      </w:r>
      <w:r>
        <w:rPr>
          <w:rFonts w:asciiTheme="minorHAnsi" w:eastAsiaTheme="minorEastAsia" w:hAnsiTheme="minorHAnsi" w:cstheme="minorBidi"/>
          <w:noProof/>
          <w:sz w:val="22"/>
          <w:szCs w:val="22"/>
        </w:rPr>
        <w:tab/>
      </w:r>
      <w:r>
        <w:rPr>
          <w:noProof/>
        </w:rPr>
        <w:t>Využitelnost zemin pro zpětný zásyp rýhy</w:t>
      </w:r>
      <w:r>
        <w:rPr>
          <w:noProof/>
        </w:rPr>
        <w:tab/>
      </w:r>
      <w:r>
        <w:rPr>
          <w:noProof/>
        </w:rPr>
        <w:fldChar w:fldCharType="begin"/>
      </w:r>
      <w:r>
        <w:rPr>
          <w:noProof/>
        </w:rPr>
        <w:instrText xml:space="preserve"> PAGEREF _Toc33519712 \h </w:instrText>
      </w:r>
      <w:r>
        <w:rPr>
          <w:noProof/>
        </w:rPr>
      </w:r>
      <w:r>
        <w:rPr>
          <w:noProof/>
        </w:rPr>
        <w:fldChar w:fldCharType="separate"/>
      </w:r>
      <w:r w:rsidR="00794B21">
        <w:rPr>
          <w:noProof/>
        </w:rPr>
        <w:t>5</w:t>
      </w:r>
      <w:r>
        <w:rPr>
          <w:noProof/>
        </w:rPr>
        <w:fldChar w:fldCharType="end"/>
      </w:r>
    </w:p>
    <w:p w:rsidR="00A06AE6" w:rsidRDefault="00A06AE6">
      <w:pPr>
        <w:pStyle w:val="Obsah3"/>
        <w:tabs>
          <w:tab w:val="left" w:pos="96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1.4.5</w:t>
      </w:r>
      <w:r>
        <w:rPr>
          <w:rFonts w:asciiTheme="minorHAnsi" w:eastAsiaTheme="minorEastAsia" w:hAnsiTheme="minorHAnsi" w:cstheme="minorBidi"/>
          <w:noProof/>
          <w:sz w:val="22"/>
          <w:szCs w:val="22"/>
        </w:rPr>
        <w:tab/>
      </w:r>
      <w:r>
        <w:rPr>
          <w:noProof/>
        </w:rPr>
        <w:t>Zatřídění zemin pro rozpočet zemních prací</w:t>
      </w:r>
      <w:r>
        <w:rPr>
          <w:noProof/>
        </w:rPr>
        <w:tab/>
      </w:r>
      <w:r>
        <w:rPr>
          <w:noProof/>
        </w:rPr>
        <w:fldChar w:fldCharType="begin"/>
      </w:r>
      <w:r>
        <w:rPr>
          <w:noProof/>
        </w:rPr>
        <w:instrText xml:space="preserve"> PAGEREF _Toc33519713 \h </w:instrText>
      </w:r>
      <w:r>
        <w:rPr>
          <w:noProof/>
        </w:rPr>
      </w:r>
      <w:r>
        <w:rPr>
          <w:noProof/>
        </w:rPr>
        <w:fldChar w:fldCharType="separate"/>
      </w:r>
      <w:r w:rsidR="00794B21">
        <w:rPr>
          <w:noProof/>
        </w:rPr>
        <w:t>5</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1.5</w:t>
      </w:r>
      <w:r>
        <w:rPr>
          <w:rFonts w:asciiTheme="minorHAnsi" w:eastAsiaTheme="minorEastAsia" w:hAnsiTheme="minorHAnsi" w:cstheme="minorBidi"/>
          <w:noProof/>
          <w:sz w:val="22"/>
          <w:szCs w:val="22"/>
        </w:rPr>
        <w:tab/>
      </w:r>
      <w:r>
        <w:rPr>
          <w:noProof/>
        </w:rPr>
        <w:t>Obecné zásady pro rekonstrukci vodovodních přípojek</w:t>
      </w:r>
      <w:r>
        <w:rPr>
          <w:noProof/>
        </w:rPr>
        <w:tab/>
      </w:r>
      <w:r>
        <w:rPr>
          <w:noProof/>
        </w:rPr>
        <w:fldChar w:fldCharType="begin"/>
      </w:r>
      <w:r>
        <w:rPr>
          <w:noProof/>
        </w:rPr>
        <w:instrText xml:space="preserve"> PAGEREF _Toc33519714 \h </w:instrText>
      </w:r>
      <w:r>
        <w:rPr>
          <w:noProof/>
        </w:rPr>
      </w:r>
      <w:r>
        <w:rPr>
          <w:noProof/>
        </w:rPr>
        <w:fldChar w:fldCharType="separate"/>
      </w:r>
      <w:r w:rsidR="00794B21">
        <w:rPr>
          <w:noProof/>
        </w:rPr>
        <w:t>6</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1.6</w:t>
      </w:r>
      <w:r>
        <w:rPr>
          <w:rFonts w:asciiTheme="minorHAnsi" w:eastAsiaTheme="minorEastAsia" w:hAnsiTheme="minorHAnsi" w:cstheme="minorBidi"/>
          <w:noProof/>
          <w:sz w:val="22"/>
          <w:szCs w:val="22"/>
        </w:rPr>
        <w:tab/>
      </w:r>
      <w:r>
        <w:rPr>
          <w:noProof/>
        </w:rPr>
        <w:t>Požadavky na stavebně technické řešení stavby</w:t>
      </w:r>
      <w:r>
        <w:rPr>
          <w:noProof/>
        </w:rPr>
        <w:tab/>
      </w:r>
      <w:r>
        <w:rPr>
          <w:noProof/>
        </w:rPr>
        <w:fldChar w:fldCharType="begin"/>
      </w:r>
      <w:r>
        <w:rPr>
          <w:noProof/>
        </w:rPr>
        <w:instrText xml:space="preserve"> PAGEREF _Toc33519715 \h </w:instrText>
      </w:r>
      <w:r>
        <w:rPr>
          <w:noProof/>
        </w:rPr>
      </w:r>
      <w:r>
        <w:rPr>
          <w:noProof/>
        </w:rPr>
        <w:fldChar w:fldCharType="separate"/>
      </w:r>
      <w:r w:rsidR="00794B21">
        <w:rPr>
          <w:noProof/>
        </w:rPr>
        <w:t>7</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1.7</w:t>
      </w:r>
      <w:r>
        <w:rPr>
          <w:rFonts w:asciiTheme="minorHAnsi" w:eastAsiaTheme="minorEastAsia" w:hAnsiTheme="minorHAnsi" w:cstheme="minorBidi"/>
          <w:noProof/>
          <w:sz w:val="22"/>
          <w:szCs w:val="22"/>
        </w:rPr>
        <w:tab/>
      </w:r>
      <w:r>
        <w:rPr>
          <w:noProof/>
        </w:rPr>
        <w:t>Příprava staveniště</w:t>
      </w:r>
      <w:r>
        <w:rPr>
          <w:noProof/>
        </w:rPr>
        <w:tab/>
      </w:r>
      <w:r>
        <w:rPr>
          <w:noProof/>
        </w:rPr>
        <w:fldChar w:fldCharType="begin"/>
      </w:r>
      <w:r>
        <w:rPr>
          <w:noProof/>
        </w:rPr>
        <w:instrText xml:space="preserve"> PAGEREF _Toc33519716 \h </w:instrText>
      </w:r>
      <w:r>
        <w:rPr>
          <w:noProof/>
        </w:rPr>
      </w:r>
      <w:r>
        <w:rPr>
          <w:noProof/>
        </w:rPr>
        <w:fldChar w:fldCharType="separate"/>
      </w:r>
      <w:r w:rsidR="00794B21">
        <w:rPr>
          <w:noProof/>
        </w:rPr>
        <w:t>7</w:t>
      </w:r>
      <w:r>
        <w:rPr>
          <w:noProof/>
        </w:rPr>
        <w:fldChar w:fldCharType="end"/>
      </w:r>
    </w:p>
    <w:p w:rsidR="00A06AE6" w:rsidRDefault="00A06AE6">
      <w:pPr>
        <w:pStyle w:val="Obsah1"/>
        <w:tabs>
          <w:tab w:val="left" w:pos="480"/>
        </w:tabs>
        <w:rPr>
          <w:rFonts w:asciiTheme="minorHAnsi" w:eastAsiaTheme="minorEastAsia" w:hAnsiTheme="minorHAnsi" w:cstheme="minorBidi"/>
          <w:b w:val="0"/>
          <w:noProof/>
          <w:sz w:val="22"/>
          <w:szCs w:val="22"/>
        </w:rPr>
      </w:pPr>
      <w:r w:rsidRPr="005D45DD">
        <w:rPr>
          <w:noProof/>
        </w:rPr>
        <w:t>2.</w:t>
      </w:r>
      <w:r>
        <w:rPr>
          <w:rFonts w:asciiTheme="minorHAnsi" w:eastAsiaTheme="minorEastAsia" w:hAnsiTheme="minorHAnsi" w:cstheme="minorBidi"/>
          <w:b w:val="0"/>
          <w:noProof/>
          <w:sz w:val="22"/>
          <w:szCs w:val="22"/>
        </w:rPr>
        <w:tab/>
      </w:r>
      <w:r>
        <w:rPr>
          <w:noProof/>
        </w:rPr>
        <w:t>Stávající stav a průzkum přípojek</w:t>
      </w:r>
      <w:r>
        <w:rPr>
          <w:noProof/>
        </w:rPr>
        <w:tab/>
      </w:r>
      <w:r>
        <w:rPr>
          <w:noProof/>
        </w:rPr>
        <w:fldChar w:fldCharType="begin"/>
      </w:r>
      <w:r>
        <w:rPr>
          <w:noProof/>
        </w:rPr>
        <w:instrText xml:space="preserve"> PAGEREF _Toc33519717 \h </w:instrText>
      </w:r>
      <w:r>
        <w:rPr>
          <w:noProof/>
        </w:rPr>
      </w:r>
      <w:r>
        <w:rPr>
          <w:noProof/>
        </w:rPr>
        <w:fldChar w:fldCharType="separate"/>
      </w:r>
      <w:r w:rsidR="00794B21">
        <w:rPr>
          <w:noProof/>
        </w:rPr>
        <w:t>7</w:t>
      </w:r>
      <w:r>
        <w:rPr>
          <w:noProof/>
        </w:rPr>
        <w:fldChar w:fldCharType="end"/>
      </w:r>
    </w:p>
    <w:p w:rsidR="00A06AE6" w:rsidRDefault="00A06AE6">
      <w:pPr>
        <w:pStyle w:val="Obsah1"/>
        <w:tabs>
          <w:tab w:val="left" w:pos="480"/>
        </w:tabs>
        <w:rPr>
          <w:rFonts w:asciiTheme="minorHAnsi" w:eastAsiaTheme="minorEastAsia" w:hAnsiTheme="minorHAnsi" w:cstheme="minorBidi"/>
          <w:b w:val="0"/>
          <w:noProof/>
          <w:sz w:val="22"/>
          <w:szCs w:val="22"/>
        </w:rPr>
      </w:pPr>
      <w:r w:rsidRPr="005D45DD">
        <w:rPr>
          <w:noProof/>
        </w:rPr>
        <w:t>3.</w:t>
      </w:r>
      <w:r>
        <w:rPr>
          <w:rFonts w:asciiTheme="minorHAnsi" w:eastAsiaTheme="minorEastAsia" w:hAnsiTheme="minorHAnsi" w:cstheme="minorBidi"/>
          <w:b w:val="0"/>
          <w:noProof/>
          <w:sz w:val="22"/>
          <w:szCs w:val="22"/>
        </w:rPr>
        <w:tab/>
      </w:r>
      <w:r>
        <w:rPr>
          <w:noProof/>
        </w:rPr>
        <w:t>Zásady technického řešení</w:t>
      </w:r>
      <w:r>
        <w:rPr>
          <w:noProof/>
        </w:rPr>
        <w:tab/>
      </w:r>
      <w:r>
        <w:rPr>
          <w:noProof/>
        </w:rPr>
        <w:fldChar w:fldCharType="begin"/>
      </w:r>
      <w:r>
        <w:rPr>
          <w:noProof/>
        </w:rPr>
        <w:instrText xml:space="preserve"> PAGEREF _Toc33519718 \h </w:instrText>
      </w:r>
      <w:r>
        <w:rPr>
          <w:noProof/>
        </w:rPr>
      </w:r>
      <w:r>
        <w:rPr>
          <w:noProof/>
        </w:rPr>
        <w:fldChar w:fldCharType="separate"/>
      </w:r>
      <w:r w:rsidR="00794B21">
        <w:rPr>
          <w:noProof/>
        </w:rPr>
        <w:t>8</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3.1</w:t>
      </w:r>
      <w:r>
        <w:rPr>
          <w:rFonts w:asciiTheme="minorHAnsi" w:eastAsiaTheme="minorEastAsia" w:hAnsiTheme="minorHAnsi" w:cstheme="minorBidi"/>
          <w:noProof/>
          <w:sz w:val="22"/>
          <w:szCs w:val="22"/>
        </w:rPr>
        <w:tab/>
      </w:r>
      <w:r>
        <w:rPr>
          <w:noProof/>
        </w:rPr>
        <w:t>Rekonstrukce přípojek nevyhovujících stanoveným zásadám</w:t>
      </w:r>
      <w:r>
        <w:rPr>
          <w:noProof/>
        </w:rPr>
        <w:tab/>
      </w:r>
      <w:r>
        <w:rPr>
          <w:noProof/>
        </w:rPr>
        <w:fldChar w:fldCharType="begin"/>
      </w:r>
      <w:r>
        <w:rPr>
          <w:noProof/>
        </w:rPr>
        <w:instrText xml:space="preserve"> PAGEREF _Toc33519719 \h </w:instrText>
      </w:r>
      <w:r>
        <w:rPr>
          <w:noProof/>
        </w:rPr>
      </w:r>
      <w:r>
        <w:rPr>
          <w:noProof/>
        </w:rPr>
        <w:fldChar w:fldCharType="separate"/>
      </w:r>
      <w:r w:rsidR="00794B21">
        <w:rPr>
          <w:noProof/>
        </w:rPr>
        <w:t>8</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3.2</w:t>
      </w:r>
      <w:r>
        <w:rPr>
          <w:rFonts w:asciiTheme="minorHAnsi" w:eastAsiaTheme="minorEastAsia" w:hAnsiTheme="minorHAnsi" w:cstheme="minorBidi"/>
          <w:noProof/>
          <w:sz w:val="22"/>
          <w:szCs w:val="22"/>
        </w:rPr>
        <w:tab/>
      </w:r>
      <w:r>
        <w:rPr>
          <w:noProof/>
        </w:rPr>
        <w:t>Hlavní zásady provedení rekonstrukce přípojek</w:t>
      </w:r>
      <w:r>
        <w:rPr>
          <w:noProof/>
        </w:rPr>
        <w:tab/>
      </w:r>
      <w:r>
        <w:rPr>
          <w:noProof/>
        </w:rPr>
        <w:fldChar w:fldCharType="begin"/>
      </w:r>
      <w:r>
        <w:rPr>
          <w:noProof/>
        </w:rPr>
        <w:instrText xml:space="preserve"> PAGEREF _Toc33519720 \h </w:instrText>
      </w:r>
      <w:r>
        <w:rPr>
          <w:noProof/>
        </w:rPr>
      </w:r>
      <w:r>
        <w:rPr>
          <w:noProof/>
        </w:rPr>
        <w:fldChar w:fldCharType="separate"/>
      </w:r>
      <w:r w:rsidR="00794B21">
        <w:rPr>
          <w:noProof/>
        </w:rPr>
        <w:t>8</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3.3</w:t>
      </w:r>
      <w:r>
        <w:rPr>
          <w:rFonts w:asciiTheme="minorHAnsi" w:eastAsiaTheme="minorEastAsia" w:hAnsiTheme="minorHAnsi" w:cstheme="minorBidi"/>
          <w:noProof/>
          <w:sz w:val="22"/>
          <w:szCs w:val="22"/>
        </w:rPr>
        <w:tab/>
      </w:r>
      <w:r>
        <w:rPr>
          <w:noProof/>
        </w:rPr>
        <w:t>Přípravné a bourací práce</w:t>
      </w:r>
      <w:r>
        <w:rPr>
          <w:noProof/>
        </w:rPr>
        <w:tab/>
      </w:r>
      <w:r>
        <w:rPr>
          <w:noProof/>
        </w:rPr>
        <w:fldChar w:fldCharType="begin"/>
      </w:r>
      <w:r>
        <w:rPr>
          <w:noProof/>
        </w:rPr>
        <w:instrText xml:space="preserve"> PAGEREF _Toc33519721 \h </w:instrText>
      </w:r>
      <w:r>
        <w:rPr>
          <w:noProof/>
        </w:rPr>
      </w:r>
      <w:r>
        <w:rPr>
          <w:noProof/>
        </w:rPr>
        <w:fldChar w:fldCharType="separate"/>
      </w:r>
      <w:r w:rsidR="00794B21">
        <w:rPr>
          <w:noProof/>
        </w:rPr>
        <w:t>9</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3.4</w:t>
      </w:r>
      <w:r>
        <w:rPr>
          <w:rFonts w:asciiTheme="minorHAnsi" w:eastAsiaTheme="minorEastAsia" w:hAnsiTheme="minorHAnsi" w:cstheme="minorBidi"/>
          <w:noProof/>
          <w:sz w:val="22"/>
          <w:szCs w:val="22"/>
        </w:rPr>
        <w:tab/>
      </w:r>
      <w:r>
        <w:rPr>
          <w:noProof/>
        </w:rPr>
        <w:t>Zemní práce a uložení potrubí</w:t>
      </w:r>
      <w:r>
        <w:rPr>
          <w:noProof/>
        </w:rPr>
        <w:tab/>
      </w:r>
      <w:r>
        <w:rPr>
          <w:noProof/>
        </w:rPr>
        <w:fldChar w:fldCharType="begin"/>
      </w:r>
      <w:r>
        <w:rPr>
          <w:noProof/>
        </w:rPr>
        <w:instrText xml:space="preserve"> PAGEREF _Toc33519722 \h </w:instrText>
      </w:r>
      <w:r>
        <w:rPr>
          <w:noProof/>
        </w:rPr>
      </w:r>
      <w:r>
        <w:rPr>
          <w:noProof/>
        </w:rPr>
        <w:fldChar w:fldCharType="separate"/>
      </w:r>
      <w:r w:rsidR="00794B21">
        <w:rPr>
          <w:noProof/>
        </w:rPr>
        <w:t>10</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3.5</w:t>
      </w:r>
      <w:r>
        <w:rPr>
          <w:rFonts w:asciiTheme="minorHAnsi" w:eastAsiaTheme="minorEastAsia" w:hAnsiTheme="minorHAnsi" w:cstheme="minorBidi"/>
          <w:noProof/>
          <w:sz w:val="22"/>
          <w:szCs w:val="22"/>
        </w:rPr>
        <w:tab/>
      </w:r>
      <w:r>
        <w:rPr>
          <w:noProof/>
        </w:rPr>
        <w:t>Skladba vodovodní přípojky obecně</w:t>
      </w:r>
      <w:r>
        <w:rPr>
          <w:noProof/>
        </w:rPr>
        <w:tab/>
      </w:r>
      <w:r>
        <w:rPr>
          <w:noProof/>
        </w:rPr>
        <w:fldChar w:fldCharType="begin"/>
      </w:r>
      <w:r>
        <w:rPr>
          <w:noProof/>
        </w:rPr>
        <w:instrText xml:space="preserve"> PAGEREF _Toc33519723 \h </w:instrText>
      </w:r>
      <w:r>
        <w:rPr>
          <w:noProof/>
        </w:rPr>
      </w:r>
      <w:r>
        <w:rPr>
          <w:noProof/>
        </w:rPr>
        <w:fldChar w:fldCharType="separate"/>
      </w:r>
      <w:r w:rsidR="00794B21">
        <w:rPr>
          <w:noProof/>
        </w:rPr>
        <w:t>11</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3.6</w:t>
      </w:r>
      <w:r>
        <w:rPr>
          <w:rFonts w:asciiTheme="minorHAnsi" w:eastAsiaTheme="minorEastAsia" w:hAnsiTheme="minorHAnsi" w:cstheme="minorBidi"/>
          <w:noProof/>
          <w:sz w:val="22"/>
          <w:szCs w:val="22"/>
        </w:rPr>
        <w:tab/>
      </w:r>
      <w:r>
        <w:rPr>
          <w:noProof/>
        </w:rPr>
        <w:t>Řešení vybraných přípojek</w:t>
      </w:r>
      <w:r>
        <w:rPr>
          <w:noProof/>
        </w:rPr>
        <w:tab/>
      </w:r>
      <w:r>
        <w:rPr>
          <w:noProof/>
        </w:rPr>
        <w:fldChar w:fldCharType="begin"/>
      </w:r>
      <w:r>
        <w:rPr>
          <w:noProof/>
        </w:rPr>
        <w:instrText xml:space="preserve"> PAGEREF _Toc33519724 \h </w:instrText>
      </w:r>
      <w:r>
        <w:rPr>
          <w:noProof/>
        </w:rPr>
      </w:r>
      <w:r>
        <w:rPr>
          <w:noProof/>
        </w:rPr>
        <w:fldChar w:fldCharType="separate"/>
      </w:r>
      <w:r w:rsidR="00794B21">
        <w:rPr>
          <w:noProof/>
        </w:rPr>
        <w:t>12</w:t>
      </w:r>
      <w:r>
        <w:rPr>
          <w:noProof/>
        </w:rPr>
        <w:fldChar w:fldCharType="end"/>
      </w:r>
    </w:p>
    <w:p w:rsidR="00A06AE6" w:rsidRDefault="00A06AE6">
      <w:pPr>
        <w:pStyle w:val="Obsah3"/>
        <w:tabs>
          <w:tab w:val="left" w:pos="96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3.6.1</w:t>
      </w:r>
      <w:r>
        <w:rPr>
          <w:rFonts w:asciiTheme="minorHAnsi" w:eastAsiaTheme="minorEastAsia" w:hAnsiTheme="minorHAnsi" w:cstheme="minorBidi"/>
          <w:noProof/>
          <w:sz w:val="22"/>
          <w:szCs w:val="22"/>
        </w:rPr>
        <w:tab/>
      </w:r>
      <w:r>
        <w:rPr>
          <w:noProof/>
        </w:rPr>
        <w:t>Vodovodní přípojk</w:t>
      </w:r>
      <w:r w:rsidRPr="005D45DD">
        <w:rPr>
          <w:noProof/>
        </w:rPr>
        <w:t>a Nováčkova č.o. 4a</w:t>
      </w:r>
      <w:r>
        <w:rPr>
          <w:noProof/>
        </w:rPr>
        <w:tab/>
      </w:r>
      <w:r>
        <w:rPr>
          <w:noProof/>
        </w:rPr>
        <w:fldChar w:fldCharType="begin"/>
      </w:r>
      <w:r>
        <w:rPr>
          <w:noProof/>
        </w:rPr>
        <w:instrText xml:space="preserve"> PAGEREF _Toc33519725 \h </w:instrText>
      </w:r>
      <w:r>
        <w:rPr>
          <w:noProof/>
        </w:rPr>
      </w:r>
      <w:r>
        <w:rPr>
          <w:noProof/>
        </w:rPr>
        <w:fldChar w:fldCharType="separate"/>
      </w:r>
      <w:r w:rsidR="00794B21">
        <w:rPr>
          <w:noProof/>
        </w:rPr>
        <w:t>12</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3.7</w:t>
      </w:r>
      <w:r>
        <w:rPr>
          <w:rFonts w:asciiTheme="minorHAnsi" w:eastAsiaTheme="minorEastAsia" w:hAnsiTheme="minorHAnsi" w:cstheme="minorBidi"/>
          <w:noProof/>
          <w:sz w:val="22"/>
          <w:szCs w:val="22"/>
        </w:rPr>
        <w:tab/>
      </w:r>
      <w:r>
        <w:rPr>
          <w:noProof/>
        </w:rPr>
        <w:t>Upozornění pro práce na pozemcích a uvnitř nemovitostí</w:t>
      </w:r>
      <w:r>
        <w:rPr>
          <w:noProof/>
        </w:rPr>
        <w:tab/>
      </w:r>
      <w:r>
        <w:rPr>
          <w:noProof/>
        </w:rPr>
        <w:fldChar w:fldCharType="begin"/>
      </w:r>
      <w:r>
        <w:rPr>
          <w:noProof/>
        </w:rPr>
        <w:instrText xml:space="preserve"> PAGEREF _Toc33519726 \h </w:instrText>
      </w:r>
      <w:r>
        <w:rPr>
          <w:noProof/>
        </w:rPr>
      </w:r>
      <w:r>
        <w:rPr>
          <w:noProof/>
        </w:rPr>
        <w:fldChar w:fldCharType="separate"/>
      </w:r>
      <w:r w:rsidR="00794B21">
        <w:rPr>
          <w:noProof/>
        </w:rPr>
        <w:t>12</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3.8</w:t>
      </w:r>
      <w:r>
        <w:rPr>
          <w:rFonts w:asciiTheme="minorHAnsi" w:eastAsiaTheme="minorEastAsia" w:hAnsiTheme="minorHAnsi" w:cstheme="minorBidi"/>
          <w:noProof/>
          <w:sz w:val="22"/>
          <w:szCs w:val="22"/>
        </w:rPr>
        <w:tab/>
      </w:r>
      <w:r>
        <w:rPr>
          <w:noProof/>
        </w:rPr>
        <w:t>Zásobování vodou po dobu stavby</w:t>
      </w:r>
      <w:r>
        <w:rPr>
          <w:noProof/>
        </w:rPr>
        <w:tab/>
      </w:r>
      <w:r>
        <w:rPr>
          <w:noProof/>
        </w:rPr>
        <w:fldChar w:fldCharType="begin"/>
      </w:r>
      <w:r>
        <w:rPr>
          <w:noProof/>
        </w:rPr>
        <w:instrText xml:space="preserve"> PAGEREF _Toc33519727 \h </w:instrText>
      </w:r>
      <w:r>
        <w:rPr>
          <w:noProof/>
        </w:rPr>
      </w:r>
      <w:r>
        <w:rPr>
          <w:noProof/>
        </w:rPr>
        <w:fldChar w:fldCharType="separate"/>
      </w:r>
      <w:r w:rsidR="00794B21">
        <w:rPr>
          <w:noProof/>
        </w:rPr>
        <w:t>12</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3.9</w:t>
      </w:r>
      <w:r>
        <w:rPr>
          <w:rFonts w:asciiTheme="minorHAnsi" w:eastAsiaTheme="minorEastAsia" w:hAnsiTheme="minorHAnsi" w:cstheme="minorBidi"/>
          <w:noProof/>
          <w:sz w:val="22"/>
          <w:szCs w:val="22"/>
        </w:rPr>
        <w:tab/>
      </w:r>
      <w:r>
        <w:rPr>
          <w:noProof/>
        </w:rPr>
        <w:t>Další požadavky</w:t>
      </w:r>
      <w:r>
        <w:rPr>
          <w:noProof/>
        </w:rPr>
        <w:tab/>
      </w:r>
      <w:r>
        <w:rPr>
          <w:noProof/>
        </w:rPr>
        <w:fldChar w:fldCharType="begin"/>
      </w:r>
      <w:r>
        <w:rPr>
          <w:noProof/>
        </w:rPr>
        <w:instrText xml:space="preserve"> PAGEREF _Toc33519728 \h </w:instrText>
      </w:r>
      <w:r>
        <w:rPr>
          <w:noProof/>
        </w:rPr>
      </w:r>
      <w:r>
        <w:rPr>
          <w:noProof/>
        </w:rPr>
        <w:fldChar w:fldCharType="separate"/>
      </w:r>
      <w:r w:rsidR="00794B21">
        <w:rPr>
          <w:noProof/>
        </w:rPr>
        <w:t>13</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3.10</w:t>
      </w:r>
      <w:r>
        <w:rPr>
          <w:rFonts w:asciiTheme="minorHAnsi" w:eastAsiaTheme="minorEastAsia" w:hAnsiTheme="minorHAnsi" w:cstheme="minorBidi"/>
          <w:noProof/>
          <w:sz w:val="22"/>
          <w:szCs w:val="22"/>
        </w:rPr>
        <w:tab/>
      </w:r>
      <w:r>
        <w:rPr>
          <w:noProof/>
        </w:rPr>
        <w:t>Likvidace starých přípojek</w:t>
      </w:r>
      <w:r>
        <w:rPr>
          <w:noProof/>
        </w:rPr>
        <w:tab/>
      </w:r>
      <w:r>
        <w:rPr>
          <w:noProof/>
        </w:rPr>
        <w:fldChar w:fldCharType="begin"/>
      </w:r>
      <w:r>
        <w:rPr>
          <w:noProof/>
        </w:rPr>
        <w:instrText xml:space="preserve"> PAGEREF _Toc33519729 \h </w:instrText>
      </w:r>
      <w:r>
        <w:rPr>
          <w:noProof/>
        </w:rPr>
      </w:r>
      <w:r>
        <w:rPr>
          <w:noProof/>
        </w:rPr>
        <w:fldChar w:fldCharType="separate"/>
      </w:r>
      <w:r w:rsidR="00794B21">
        <w:rPr>
          <w:noProof/>
        </w:rPr>
        <w:t>13</w:t>
      </w:r>
      <w:r>
        <w:rPr>
          <w:noProof/>
        </w:rPr>
        <w:fldChar w:fldCharType="end"/>
      </w:r>
    </w:p>
    <w:p w:rsidR="00A06AE6" w:rsidRDefault="00A06AE6">
      <w:pPr>
        <w:pStyle w:val="Obsah3"/>
        <w:tabs>
          <w:tab w:val="left" w:pos="120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3.10.1</w:t>
      </w:r>
      <w:r>
        <w:rPr>
          <w:rFonts w:asciiTheme="minorHAnsi" w:eastAsiaTheme="minorEastAsia" w:hAnsiTheme="minorHAnsi" w:cstheme="minorBidi"/>
          <w:noProof/>
          <w:sz w:val="22"/>
          <w:szCs w:val="22"/>
        </w:rPr>
        <w:tab/>
      </w:r>
      <w:r>
        <w:rPr>
          <w:noProof/>
        </w:rPr>
        <w:t>Demontáže armatur</w:t>
      </w:r>
      <w:r>
        <w:rPr>
          <w:noProof/>
        </w:rPr>
        <w:tab/>
      </w:r>
      <w:r>
        <w:rPr>
          <w:noProof/>
        </w:rPr>
        <w:fldChar w:fldCharType="begin"/>
      </w:r>
      <w:r>
        <w:rPr>
          <w:noProof/>
        </w:rPr>
        <w:instrText xml:space="preserve"> PAGEREF _Toc33519730 \h </w:instrText>
      </w:r>
      <w:r>
        <w:rPr>
          <w:noProof/>
        </w:rPr>
      </w:r>
      <w:r>
        <w:rPr>
          <w:noProof/>
        </w:rPr>
        <w:fldChar w:fldCharType="separate"/>
      </w:r>
      <w:r w:rsidR="00794B21">
        <w:rPr>
          <w:noProof/>
        </w:rPr>
        <w:t>13</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3.11</w:t>
      </w:r>
      <w:r>
        <w:rPr>
          <w:rFonts w:asciiTheme="minorHAnsi" w:eastAsiaTheme="minorEastAsia" w:hAnsiTheme="minorHAnsi" w:cstheme="minorBidi"/>
          <w:noProof/>
          <w:sz w:val="22"/>
          <w:szCs w:val="22"/>
        </w:rPr>
        <w:tab/>
      </w:r>
      <w:r>
        <w:rPr>
          <w:noProof/>
        </w:rPr>
        <w:t>Zkoušky</w:t>
      </w:r>
      <w:r>
        <w:rPr>
          <w:noProof/>
        </w:rPr>
        <w:tab/>
      </w:r>
      <w:r>
        <w:rPr>
          <w:noProof/>
        </w:rPr>
        <w:fldChar w:fldCharType="begin"/>
      </w:r>
      <w:r>
        <w:rPr>
          <w:noProof/>
        </w:rPr>
        <w:instrText xml:space="preserve"> PAGEREF _Toc33519731 \h </w:instrText>
      </w:r>
      <w:r>
        <w:rPr>
          <w:noProof/>
        </w:rPr>
      </w:r>
      <w:r>
        <w:rPr>
          <w:noProof/>
        </w:rPr>
        <w:fldChar w:fldCharType="separate"/>
      </w:r>
      <w:r w:rsidR="00794B21">
        <w:rPr>
          <w:noProof/>
        </w:rPr>
        <w:t>14</w:t>
      </w:r>
      <w:r>
        <w:rPr>
          <w:noProof/>
        </w:rPr>
        <w:fldChar w:fldCharType="end"/>
      </w:r>
    </w:p>
    <w:p w:rsidR="00A06AE6" w:rsidRDefault="00A06AE6">
      <w:pPr>
        <w:pStyle w:val="Obsah3"/>
        <w:tabs>
          <w:tab w:val="left" w:pos="120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3.11.1</w:t>
      </w:r>
      <w:r>
        <w:rPr>
          <w:rFonts w:asciiTheme="minorHAnsi" w:eastAsiaTheme="minorEastAsia" w:hAnsiTheme="minorHAnsi" w:cstheme="minorBidi"/>
          <w:noProof/>
          <w:sz w:val="22"/>
          <w:szCs w:val="22"/>
        </w:rPr>
        <w:tab/>
      </w:r>
      <w:r>
        <w:rPr>
          <w:noProof/>
        </w:rPr>
        <w:t>Tlaková zkouška</w:t>
      </w:r>
      <w:r>
        <w:rPr>
          <w:noProof/>
        </w:rPr>
        <w:tab/>
      </w:r>
      <w:r>
        <w:rPr>
          <w:noProof/>
        </w:rPr>
        <w:fldChar w:fldCharType="begin"/>
      </w:r>
      <w:r>
        <w:rPr>
          <w:noProof/>
        </w:rPr>
        <w:instrText xml:space="preserve"> PAGEREF _Toc33519732 \h </w:instrText>
      </w:r>
      <w:r>
        <w:rPr>
          <w:noProof/>
        </w:rPr>
      </w:r>
      <w:r>
        <w:rPr>
          <w:noProof/>
        </w:rPr>
        <w:fldChar w:fldCharType="separate"/>
      </w:r>
      <w:r w:rsidR="00794B21">
        <w:rPr>
          <w:noProof/>
        </w:rPr>
        <w:t>14</w:t>
      </w:r>
      <w:r>
        <w:rPr>
          <w:noProof/>
        </w:rPr>
        <w:fldChar w:fldCharType="end"/>
      </w:r>
    </w:p>
    <w:p w:rsidR="00A06AE6" w:rsidRDefault="00A06AE6">
      <w:pPr>
        <w:pStyle w:val="Obsah3"/>
        <w:tabs>
          <w:tab w:val="left" w:pos="120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3.11.2</w:t>
      </w:r>
      <w:r>
        <w:rPr>
          <w:rFonts w:asciiTheme="minorHAnsi" w:eastAsiaTheme="minorEastAsia" w:hAnsiTheme="minorHAnsi" w:cstheme="minorBidi"/>
          <w:noProof/>
          <w:sz w:val="22"/>
          <w:szCs w:val="22"/>
        </w:rPr>
        <w:tab/>
      </w:r>
      <w:r>
        <w:rPr>
          <w:noProof/>
        </w:rPr>
        <w:t>Zkouška nezávadnosti vody</w:t>
      </w:r>
      <w:r>
        <w:rPr>
          <w:noProof/>
        </w:rPr>
        <w:tab/>
      </w:r>
      <w:r>
        <w:rPr>
          <w:noProof/>
        </w:rPr>
        <w:fldChar w:fldCharType="begin"/>
      </w:r>
      <w:r>
        <w:rPr>
          <w:noProof/>
        </w:rPr>
        <w:instrText xml:space="preserve"> PAGEREF _Toc33519733 \h </w:instrText>
      </w:r>
      <w:r>
        <w:rPr>
          <w:noProof/>
        </w:rPr>
      </w:r>
      <w:r>
        <w:rPr>
          <w:noProof/>
        </w:rPr>
        <w:fldChar w:fldCharType="separate"/>
      </w:r>
      <w:r w:rsidR="00794B21">
        <w:rPr>
          <w:noProof/>
        </w:rPr>
        <w:t>14</w:t>
      </w:r>
      <w:r>
        <w:rPr>
          <w:noProof/>
        </w:rPr>
        <w:fldChar w:fldCharType="end"/>
      </w:r>
    </w:p>
    <w:p w:rsidR="00A06AE6" w:rsidRDefault="00A06AE6">
      <w:pPr>
        <w:pStyle w:val="Obsah3"/>
        <w:tabs>
          <w:tab w:val="left" w:pos="1200"/>
        </w:tabs>
        <w:rPr>
          <w:rFonts w:asciiTheme="minorHAnsi" w:eastAsiaTheme="minorEastAsia" w:hAnsiTheme="minorHAnsi" w:cstheme="minorBidi"/>
          <w:noProof/>
          <w:sz w:val="22"/>
          <w:szCs w:val="22"/>
        </w:rPr>
      </w:pPr>
      <w:r w:rsidRPr="005D45DD">
        <w:rPr>
          <w:noProof/>
          <w14:scene3d>
            <w14:camera w14:prst="orthographicFront"/>
            <w14:lightRig w14:rig="threePt" w14:dir="t">
              <w14:rot w14:lat="0" w14:lon="0" w14:rev="0"/>
            </w14:lightRig>
          </w14:scene3d>
        </w:rPr>
        <w:t>3.11.3</w:t>
      </w:r>
      <w:r>
        <w:rPr>
          <w:rFonts w:asciiTheme="minorHAnsi" w:eastAsiaTheme="minorEastAsia" w:hAnsiTheme="minorHAnsi" w:cstheme="minorBidi"/>
          <w:noProof/>
          <w:sz w:val="22"/>
          <w:szCs w:val="22"/>
        </w:rPr>
        <w:tab/>
      </w:r>
      <w:r>
        <w:rPr>
          <w:noProof/>
        </w:rPr>
        <w:t>Kontrola ovladatelnosti armatur</w:t>
      </w:r>
      <w:r>
        <w:rPr>
          <w:noProof/>
        </w:rPr>
        <w:tab/>
      </w:r>
      <w:r>
        <w:rPr>
          <w:noProof/>
        </w:rPr>
        <w:fldChar w:fldCharType="begin"/>
      </w:r>
      <w:r>
        <w:rPr>
          <w:noProof/>
        </w:rPr>
        <w:instrText xml:space="preserve"> PAGEREF _Toc33519734 \h </w:instrText>
      </w:r>
      <w:r>
        <w:rPr>
          <w:noProof/>
        </w:rPr>
      </w:r>
      <w:r>
        <w:rPr>
          <w:noProof/>
        </w:rPr>
        <w:fldChar w:fldCharType="separate"/>
      </w:r>
      <w:r w:rsidR="00794B21">
        <w:rPr>
          <w:noProof/>
        </w:rPr>
        <w:t>14</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3.12</w:t>
      </w:r>
      <w:r>
        <w:rPr>
          <w:rFonts w:asciiTheme="minorHAnsi" w:eastAsiaTheme="minorEastAsia" w:hAnsiTheme="minorHAnsi" w:cstheme="minorBidi"/>
          <w:noProof/>
          <w:sz w:val="22"/>
          <w:szCs w:val="22"/>
        </w:rPr>
        <w:tab/>
      </w:r>
      <w:r>
        <w:rPr>
          <w:noProof/>
        </w:rPr>
        <w:t>Kontroly a práce před zásypem rýh</w:t>
      </w:r>
      <w:r>
        <w:rPr>
          <w:noProof/>
        </w:rPr>
        <w:tab/>
      </w:r>
      <w:r>
        <w:rPr>
          <w:noProof/>
        </w:rPr>
        <w:fldChar w:fldCharType="begin"/>
      </w:r>
      <w:r>
        <w:rPr>
          <w:noProof/>
        </w:rPr>
        <w:instrText xml:space="preserve"> PAGEREF _Toc33519735 \h </w:instrText>
      </w:r>
      <w:r>
        <w:rPr>
          <w:noProof/>
        </w:rPr>
      </w:r>
      <w:r>
        <w:rPr>
          <w:noProof/>
        </w:rPr>
        <w:fldChar w:fldCharType="separate"/>
      </w:r>
      <w:r w:rsidR="00794B21">
        <w:rPr>
          <w:noProof/>
        </w:rPr>
        <w:t>14</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3.13</w:t>
      </w:r>
      <w:r>
        <w:rPr>
          <w:rFonts w:asciiTheme="minorHAnsi" w:eastAsiaTheme="minorEastAsia" w:hAnsiTheme="minorHAnsi" w:cstheme="minorBidi"/>
          <w:noProof/>
          <w:sz w:val="22"/>
          <w:szCs w:val="22"/>
        </w:rPr>
        <w:tab/>
      </w:r>
      <w:r>
        <w:rPr>
          <w:noProof/>
        </w:rPr>
        <w:t>Úpravy povrchů</w:t>
      </w:r>
      <w:r>
        <w:rPr>
          <w:noProof/>
        </w:rPr>
        <w:tab/>
      </w:r>
      <w:r>
        <w:rPr>
          <w:noProof/>
        </w:rPr>
        <w:fldChar w:fldCharType="begin"/>
      </w:r>
      <w:r>
        <w:rPr>
          <w:noProof/>
        </w:rPr>
        <w:instrText xml:space="preserve"> PAGEREF _Toc33519736 \h </w:instrText>
      </w:r>
      <w:r>
        <w:rPr>
          <w:noProof/>
        </w:rPr>
      </w:r>
      <w:r>
        <w:rPr>
          <w:noProof/>
        </w:rPr>
        <w:fldChar w:fldCharType="separate"/>
      </w:r>
      <w:r w:rsidR="00794B21">
        <w:rPr>
          <w:noProof/>
        </w:rPr>
        <w:t>15</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3.14</w:t>
      </w:r>
      <w:r>
        <w:rPr>
          <w:rFonts w:asciiTheme="minorHAnsi" w:eastAsiaTheme="minorEastAsia" w:hAnsiTheme="minorHAnsi" w:cstheme="minorBidi"/>
          <w:noProof/>
          <w:sz w:val="22"/>
          <w:szCs w:val="22"/>
        </w:rPr>
        <w:tab/>
      </w:r>
      <w:r>
        <w:rPr>
          <w:noProof/>
        </w:rPr>
        <w:t>Značení zařízení</w:t>
      </w:r>
      <w:r>
        <w:rPr>
          <w:noProof/>
        </w:rPr>
        <w:tab/>
      </w:r>
      <w:r>
        <w:rPr>
          <w:noProof/>
        </w:rPr>
        <w:fldChar w:fldCharType="begin"/>
      </w:r>
      <w:r>
        <w:rPr>
          <w:noProof/>
        </w:rPr>
        <w:instrText xml:space="preserve"> PAGEREF _Toc33519737 \h </w:instrText>
      </w:r>
      <w:r>
        <w:rPr>
          <w:noProof/>
        </w:rPr>
      </w:r>
      <w:r>
        <w:rPr>
          <w:noProof/>
        </w:rPr>
        <w:fldChar w:fldCharType="separate"/>
      </w:r>
      <w:r w:rsidR="00794B21">
        <w:rPr>
          <w:noProof/>
        </w:rPr>
        <w:t>17</w:t>
      </w:r>
      <w:r>
        <w:rPr>
          <w:noProof/>
        </w:rPr>
        <w:fldChar w:fldCharType="end"/>
      </w:r>
    </w:p>
    <w:p w:rsidR="00A06AE6" w:rsidRDefault="00A06AE6">
      <w:pPr>
        <w:pStyle w:val="Obsah2"/>
        <w:tabs>
          <w:tab w:val="left" w:pos="720"/>
        </w:tabs>
        <w:rPr>
          <w:rFonts w:asciiTheme="minorHAnsi" w:eastAsiaTheme="minorEastAsia" w:hAnsiTheme="minorHAnsi" w:cstheme="minorBidi"/>
          <w:noProof/>
          <w:sz w:val="22"/>
          <w:szCs w:val="22"/>
        </w:rPr>
      </w:pPr>
      <w:r w:rsidRPr="005D45DD">
        <w:rPr>
          <w:noProof/>
        </w:rPr>
        <w:t>3.15</w:t>
      </w:r>
      <w:r>
        <w:rPr>
          <w:rFonts w:asciiTheme="minorHAnsi" w:eastAsiaTheme="minorEastAsia" w:hAnsiTheme="minorHAnsi" w:cstheme="minorBidi"/>
          <w:noProof/>
          <w:sz w:val="22"/>
          <w:szCs w:val="22"/>
        </w:rPr>
        <w:tab/>
      </w:r>
      <w:r>
        <w:rPr>
          <w:noProof/>
        </w:rPr>
        <w:t>Křížení podzemních inž. vedení</w:t>
      </w:r>
      <w:r>
        <w:rPr>
          <w:noProof/>
        </w:rPr>
        <w:tab/>
      </w:r>
      <w:r>
        <w:rPr>
          <w:noProof/>
        </w:rPr>
        <w:fldChar w:fldCharType="begin"/>
      </w:r>
      <w:r>
        <w:rPr>
          <w:noProof/>
        </w:rPr>
        <w:instrText xml:space="preserve"> PAGEREF _Toc33519738 \h </w:instrText>
      </w:r>
      <w:r>
        <w:rPr>
          <w:noProof/>
        </w:rPr>
      </w:r>
      <w:r>
        <w:rPr>
          <w:noProof/>
        </w:rPr>
        <w:fldChar w:fldCharType="separate"/>
      </w:r>
      <w:r w:rsidR="00794B21">
        <w:rPr>
          <w:noProof/>
        </w:rPr>
        <w:t>17</w:t>
      </w:r>
      <w:r>
        <w:rPr>
          <w:noProof/>
        </w:rPr>
        <w:fldChar w:fldCharType="end"/>
      </w:r>
    </w:p>
    <w:p w:rsidR="00A06AE6" w:rsidRDefault="00A06AE6">
      <w:pPr>
        <w:pStyle w:val="Obsah1"/>
        <w:tabs>
          <w:tab w:val="left" w:pos="480"/>
        </w:tabs>
        <w:rPr>
          <w:rFonts w:asciiTheme="minorHAnsi" w:eastAsiaTheme="minorEastAsia" w:hAnsiTheme="minorHAnsi" w:cstheme="minorBidi"/>
          <w:b w:val="0"/>
          <w:noProof/>
          <w:sz w:val="22"/>
          <w:szCs w:val="22"/>
        </w:rPr>
      </w:pPr>
      <w:r w:rsidRPr="005D45DD">
        <w:rPr>
          <w:noProof/>
        </w:rPr>
        <w:t>4.</w:t>
      </w:r>
      <w:r>
        <w:rPr>
          <w:rFonts w:asciiTheme="minorHAnsi" w:eastAsiaTheme="minorEastAsia" w:hAnsiTheme="minorHAnsi" w:cstheme="minorBidi"/>
          <w:b w:val="0"/>
          <w:noProof/>
          <w:sz w:val="22"/>
          <w:szCs w:val="22"/>
        </w:rPr>
        <w:tab/>
      </w:r>
      <w:r>
        <w:rPr>
          <w:noProof/>
        </w:rPr>
        <w:t>Dotčená ochranná pásma</w:t>
      </w:r>
      <w:r>
        <w:rPr>
          <w:noProof/>
        </w:rPr>
        <w:tab/>
      </w:r>
      <w:r>
        <w:rPr>
          <w:noProof/>
        </w:rPr>
        <w:fldChar w:fldCharType="begin"/>
      </w:r>
      <w:r>
        <w:rPr>
          <w:noProof/>
        </w:rPr>
        <w:instrText xml:space="preserve"> PAGEREF _Toc33519739 \h </w:instrText>
      </w:r>
      <w:r>
        <w:rPr>
          <w:noProof/>
        </w:rPr>
      </w:r>
      <w:r>
        <w:rPr>
          <w:noProof/>
        </w:rPr>
        <w:fldChar w:fldCharType="separate"/>
      </w:r>
      <w:r w:rsidR="00794B21">
        <w:rPr>
          <w:noProof/>
        </w:rPr>
        <w:t>18</w:t>
      </w:r>
      <w:r>
        <w:rPr>
          <w:noProof/>
        </w:rPr>
        <w:fldChar w:fldCharType="end"/>
      </w:r>
    </w:p>
    <w:p w:rsidR="00A06AE6" w:rsidRDefault="00A06AE6">
      <w:pPr>
        <w:pStyle w:val="Obsah1"/>
        <w:tabs>
          <w:tab w:val="left" w:pos="480"/>
        </w:tabs>
        <w:rPr>
          <w:rFonts w:asciiTheme="minorHAnsi" w:eastAsiaTheme="minorEastAsia" w:hAnsiTheme="minorHAnsi" w:cstheme="minorBidi"/>
          <w:b w:val="0"/>
          <w:noProof/>
          <w:sz w:val="22"/>
          <w:szCs w:val="22"/>
        </w:rPr>
      </w:pPr>
      <w:r w:rsidRPr="005D45DD">
        <w:rPr>
          <w:noProof/>
        </w:rPr>
        <w:t>5.</w:t>
      </w:r>
      <w:r>
        <w:rPr>
          <w:rFonts w:asciiTheme="minorHAnsi" w:eastAsiaTheme="minorEastAsia" w:hAnsiTheme="minorHAnsi" w:cstheme="minorBidi"/>
          <w:b w:val="0"/>
          <w:noProof/>
          <w:sz w:val="22"/>
          <w:szCs w:val="22"/>
        </w:rPr>
        <w:tab/>
      </w:r>
      <w:r>
        <w:rPr>
          <w:noProof/>
        </w:rPr>
        <w:t>Životní prostředí a ochrana zvláštních zájmů</w:t>
      </w:r>
      <w:r>
        <w:rPr>
          <w:noProof/>
        </w:rPr>
        <w:tab/>
      </w:r>
      <w:r>
        <w:rPr>
          <w:noProof/>
        </w:rPr>
        <w:fldChar w:fldCharType="begin"/>
      </w:r>
      <w:r>
        <w:rPr>
          <w:noProof/>
        </w:rPr>
        <w:instrText xml:space="preserve"> PAGEREF _Toc33519740 \h </w:instrText>
      </w:r>
      <w:r>
        <w:rPr>
          <w:noProof/>
        </w:rPr>
      </w:r>
      <w:r>
        <w:rPr>
          <w:noProof/>
        </w:rPr>
        <w:fldChar w:fldCharType="separate"/>
      </w:r>
      <w:r w:rsidR="00794B21">
        <w:rPr>
          <w:noProof/>
        </w:rPr>
        <w:t>18</w:t>
      </w:r>
      <w:r>
        <w:rPr>
          <w:noProof/>
        </w:rPr>
        <w:fldChar w:fldCharType="end"/>
      </w:r>
    </w:p>
    <w:p w:rsidR="00A06AE6" w:rsidRDefault="00A06AE6">
      <w:pPr>
        <w:pStyle w:val="Obsah1"/>
        <w:tabs>
          <w:tab w:val="left" w:pos="480"/>
        </w:tabs>
        <w:rPr>
          <w:rFonts w:asciiTheme="minorHAnsi" w:eastAsiaTheme="minorEastAsia" w:hAnsiTheme="minorHAnsi" w:cstheme="minorBidi"/>
          <w:b w:val="0"/>
          <w:noProof/>
          <w:sz w:val="22"/>
          <w:szCs w:val="22"/>
        </w:rPr>
      </w:pPr>
      <w:r w:rsidRPr="005D45DD">
        <w:rPr>
          <w:noProof/>
        </w:rPr>
        <w:t>6.</w:t>
      </w:r>
      <w:r>
        <w:rPr>
          <w:rFonts w:asciiTheme="minorHAnsi" w:eastAsiaTheme="minorEastAsia" w:hAnsiTheme="minorHAnsi" w:cstheme="minorBidi"/>
          <w:b w:val="0"/>
          <w:noProof/>
          <w:sz w:val="22"/>
          <w:szCs w:val="22"/>
        </w:rPr>
        <w:tab/>
      </w:r>
      <w:r>
        <w:rPr>
          <w:noProof/>
        </w:rPr>
        <w:t>Péče o bezpečnost práce a provádění stavby</w:t>
      </w:r>
      <w:r>
        <w:rPr>
          <w:noProof/>
        </w:rPr>
        <w:tab/>
      </w:r>
      <w:r>
        <w:rPr>
          <w:noProof/>
        </w:rPr>
        <w:fldChar w:fldCharType="begin"/>
      </w:r>
      <w:r>
        <w:rPr>
          <w:noProof/>
        </w:rPr>
        <w:instrText xml:space="preserve"> PAGEREF _Toc33519741 \h </w:instrText>
      </w:r>
      <w:r>
        <w:rPr>
          <w:noProof/>
        </w:rPr>
      </w:r>
      <w:r>
        <w:rPr>
          <w:noProof/>
        </w:rPr>
        <w:fldChar w:fldCharType="separate"/>
      </w:r>
      <w:r w:rsidR="00794B21">
        <w:rPr>
          <w:noProof/>
        </w:rPr>
        <w:t>18</w:t>
      </w:r>
      <w:r>
        <w:rPr>
          <w:noProof/>
        </w:rPr>
        <w:fldChar w:fldCharType="end"/>
      </w:r>
    </w:p>
    <w:p w:rsidR="00A06AE6" w:rsidRDefault="00A06AE6">
      <w:pPr>
        <w:pStyle w:val="Obsah1"/>
        <w:tabs>
          <w:tab w:val="left" w:pos="480"/>
        </w:tabs>
        <w:rPr>
          <w:rFonts w:asciiTheme="minorHAnsi" w:eastAsiaTheme="minorEastAsia" w:hAnsiTheme="minorHAnsi" w:cstheme="minorBidi"/>
          <w:b w:val="0"/>
          <w:noProof/>
          <w:sz w:val="22"/>
          <w:szCs w:val="22"/>
        </w:rPr>
      </w:pPr>
      <w:r w:rsidRPr="005D45DD">
        <w:rPr>
          <w:noProof/>
        </w:rPr>
        <w:t>7.</w:t>
      </w:r>
      <w:r>
        <w:rPr>
          <w:rFonts w:asciiTheme="minorHAnsi" w:eastAsiaTheme="minorEastAsia" w:hAnsiTheme="minorHAnsi" w:cstheme="minorBidi"/>
          <w:b w:val="0"/>
          <w:noProof/>
          <w:sz w:val="22"/>
          <w:szCs w:val="22"/>
        </w:rPr>
        <w:tab/>
      </w:r>
      <w:r>
        <w:rPr>
          <w:noProof/>
        </w:rPr>
        <w:t>Koordinační opatření</w:t>
      </w:r>
      <w:r>
        <w:rPr>
          <w:noProof/>
        </w:rPr>
        <w:tab/>
      </w:r>
      <w:r>
        <w:rPr>
          <w:noProof/>
        </w:rPr>
        <w:fldChar w:fldCharType="begin"/>
      </w:r>
      <w:r>
        <w:rPr>
          <w:noProof/>
        </w:rPr>
        <w:instrText xml:space="preserve"> PAGEREF _Toc33519742 \h </w:instrText>
      </w:r>
      <w:r>
        <w:rPr>
          <w:noProof/>
        </w:rPr>
      </w:r>
      <w:r>
        <w:rPr>
          <w:noProof/>
        </w:rPr>
        <w:fldChar w:fldCharType="separate"/>
      </w:r>
      <w:r w:rsidR="00794B21">
        <w:rPr>
          <w:noProof/>
        </w:rPr>
        <w:t>19</w:t>
      </w:r>
      <w:r>
        <w:rPr>
          <w:noProof/>
        </w:rPr>
        <w:fldChar w:fldCharType="end"/>
      </w:r>
    </w:p>
    <w:p w:rsidR="00A06AE6" w:rsidRDefault="00A06AE6">
      <w:pPr>
        <w:pStyle w:val="Obsah1"/>
        <w:tabs>
          <w:tab w:val="left" w:pos="480"/>
        </w:tabs>
        <w:rPr>
          <w:rFonts w:asciiTheme="minorHAnsi" w:eastAsiaTheme="minorEastAsia" w:hAnsiTheme="minorHAnsi" w:cstheme="minorBidi"/>
          <w:b w:val="0"/>
          <w:noProof/>
          <w:sz w:val="22"/>
          <w:szCs w:val="22"/>
        </w:rPr>
      </w:pPr>
      <w:r w:rsidRPr="005D45DD">
        <w:rPr>
          <w:noProof/>
        </w:rPr>
        <w:t>8.</w:t>
      </w:r>
      <w:r>
        <w:rPr>
          <w:rFonts w:asciiTheme="minorHAnsi" w:eastAsiaTheme="minorEastAsia" w:hAnsiTheme="minorHAnsi" w:cstheme="minorBidi"/>
          <w:b w:val="0"/>
          <w:noProof/>
          <w:sz w:val="22"/>
          <w:szCs w:val="22"/>
        </w:rPr>
        <w:tab/>
      </w:r>
      <w:r>
        <w:rPr>
          <w:noProof/>
        </w:rPr>
        <w:t>Předání do užívání</w:t>
      </w:r>
      <w:r>
        <w:rPr>
          <w:noProof/>
        </w:rPr>
        <w:tab/>
      </w:r>
      <w:r>
        <w:rPr>
          <w:noProof/>
        </w:rPr>
        <w:fldChar w:fldCharType="begin"/>
      </w:r>
      <w:r>
        <w:rPr>
          <w:noProof/>
        </w:rPr>
        <w:instrText xml:space="preserve"> PAGEREF _Toc33519743 \h </w:instrText>
      </w:r>
      <w:r>
        <w:rPr>
          <w:noProof/>
        </w:rPr>
      </w:r>
      <w:r>
        <w:rPr>
          <w:noProof/>
        </w:rPr>
        <w:fldChar w:fldCharType="separate"/>
      </w:r>
      <w:r w:rsidR="00794B21">
        <w:rPr>
          <w:noProof/>
        </w:rPr>
        <w:t>19</w:t>
      </w:r>
      <w:r>
        <w:rPr>
          <w:noProof/>
        </w:rPr>
        <w:fldChar w:fldCharType="end"/>
      </w:r>
    </w:p>
    <w:p w:rsidR="00A06AE6" w:rsidRDefault="00A06AE6">
      <w:pPr>
        <w:pStyle w:val="Obsah1"/>
        <w:tabs>
          <w:tab w:val="left" w:pos="480"/>
        </w:tabs>
        <w:rPr>
          <w:rFonts w:asciiTheme="minorHAnsi" w:eastAsiaTheme="minorEastAsia" w:hAnsiTheme="minorHAnsi" w:cstheme="minorBidi"/>
          <w:b w:val="0"/>
          <w:noProof/>
          <w:sz w:val="22"/>
          <w:szCs w:val="22"/>
        </w:rPr>
      </w:pPr>
      <w:r w:rsidRPr="005D45DD">
        <w:rPr>
          <w:noProof/>
        </w:rPr>
        <w:t>9.</w:t>
      </w:r>
      <w:r>
        <w:rPr>
          <w:rFonts w:asciiTheme="minorHAnsi" w:eastAsiaTheme="minorEastAsia" w:hAnsiTheme="minorHAnsi" w:cstheme="minorBidi"/>
          <w:b w:val="0"/>
          <w:noProof/>
          <w:sz w:val="22"/>
          <w:szCs w:val="22"/>
        </w:rPr>
        <w:tab/>
      </w:r>
      <w:r>
        <w:rPr>
          <w:noProof/>
        </w:rPr>
        <w:t>Vytýčení</w:t>
      </w:r>
      <w:r>
        <w:rPr>
          <w:noProof/>
        </w:rPr>
        <w:tab/>
      </w:r>
      <w:r>
        <w:rPr>
          <w:noProof/>
        </w:rPr>
        <w:fldChar w:fldCharType="begin"/>
      </w:r>
      <w:r>
        <w:rPr>
          <w:noProof/>
        </w:rPr>
        <w:instrText xml:space="preserve"> PAGEREF _Toc33519744 \h </w:instrText>
      </w:r>
      <w:r>
        <w:rPr>
          <w:noProof/>
        </w:rPr>
      </w:r>
      <w:r>
        <w:rPr>
          <w:noProof/>
        </w:rPr>
        <w:fldChar w:fldCharType="separate"/>
      </w:r>
      <w:r w:rsidR="00794B21">
        <w:rPr>
          <w:noProof/>
        </w:rPr>
        <w:t>19</w:t>
      </w:r>
      <w:r>
        <w:rPr>
          <w:noProof/>
        </w:rPr>
        <w:fldChar w:fldCharType="end"/>
      </w:r>
    </w:p>
    <w:p w:rsidR="00CC34E1" w:rsidRDefault="00CC34E1">
      <w:pPr>
        <w:tabs>
          <w:tab w:val="right" w:leader="dot" w:pos="9356"/>
        </w:tabs>
      </w:pPr>
      <w:r w:rsidRPr="00213739">
        <w:lastRenderedPageBreak/>
        <w:fldChar w:fldCharType="end"/>
      </w:r>
    </w:p>
    <w:p w:rsidR="00C530AB" w:rsidRPr="00213739" w:rsidRDefault="0003239C" w:rsidP="00C530AB">
      <w:pPr>
        <w:pStyle w:val="Nadpis1"/>
      </w:pPr>
      <w:bookmarkStart w:id="0" w:name="_Toc215569910"/>
      <w:r w:rsidRPr="00213739">
        <w:t xml:space="preserve"> </w:t>
      </w:r>
      <w:bookmarkStart w:id="1" w:name="_Toc33519705"/>
      <w:r w:rsidR="00C530AB" w:rsidRPr="00213739">
        <w:t>Základní údaje</w:t>
      </w:r>
      <w:bookmarkEnd w:id="0"/>
      <w:bookmarkEnd w:id="1"/>
    </w:p>
    <w:p w:rsidR="00C530AB" w:rsidRPr="00213739" w:rsidRDefault="00C530AB" w:rsidP="00C530AB">
      <w:pPr>
        <w:shd w:val="pct20" w:color="auto" w:fill="auto"/>
        <w:ind w:left="2832" w:hanging="2832"/>
      </w:pPr>
    </w:p>
    <w:p w:rsidR="00C530AB" w:rsidRPr="00213739" w:rsidRDefault="00C530AB" w:rsidP="00C530AB">
      <w:pPr>
        <w:shd w:val="pct20" w:color="auto" w:fill="auto"/>
        <w:ind w:left="2832" w:hanging="2832"/>
        <w:jc w:val="left"/>
        <w:rPr>
          <w:b/>
          <w:sz w:val="28"/>
        </w:rPr>
      </w:pPr>
      <w:r w:rsidRPr="00213739">
        <w:t xml:space="preserve">Název stavby: </w:t>
      </w:r>
      <w:r w:rsidRPr="00213739">
        <w:tab/>
      </w:r>
      <w:r w:rsidRPr="00213739">
        <w:rPr>
          <w:b/>
          <w:sz w:val="28"/>
        </w:rPr>
        <w:t xml:space="preserve">BRNO, </w:t>
      </w:r>
      <w:r w:rsidR="00747E77">
        <w:rPr>
          <w:b/>
          <w:sz w:val="28"/>
        </w:rPr>
        <w:t>NOVÁČKOVA III</w:t>
      </w:r>
      <w:r w:rsidR="00F26306">
        <w:rPr>
          <w:b/>
          <w:sz w:val="28"/>
        </w:rPr>
        <w:t>,</w:t>
      </w:r>
      <w:r w:rsidR="00014930" w:rsidRPr="00213739">
        <w:rPr>
          <w:b/>
          <w:sz w:val="28"/>
        </w:rPr>
        <w:t xml:space="preserve"> </w:t>
      </w:r>
      <w:r w:rsidR="009E158B">
        <w:rPr>
          <w:b/>
          <w:sz w:val="28"/>
        </w:rPr>
        <w:t>rekonstrukce</w:t>
      </w:r>
      <w:r w:rsidR="00014930" w:rsidRPr="00213739">
        <w:rPr>
          <w:b/>
          <w:sz w:val="28"/>
        </w:rPr>
        <w:t xml:space="preserve"> kanalizace a vodovodu </w:t>
      </w:r>
    </w:p>
    <w:p w:rsidR="00C530AB" w:rsidRPr="00213739" w:rsidRDefault="00C530AB" w:rsidP="00C530AB">
      <w:pPr>
        <w:rPr>
          <w:b/>
          <w:sz w:val="28"/>
          <w:szCs w:val="28"/>
        </w:rPr>
      </w:pPr>
      <w:r w:rsidRPr="00213739">
        <w:rPr>
          <w:szCs w:val="24"/>
        </w:rPr>
        <w:t>Objekt:</w:t>
      </w:r>
      <w:r w:rsidRPr="00213739">
        <w:rPr>
          <w:szCs w:val="24"/>
        </w:rPr>
        <w:tab/>
      </w:r>
      <w:r w:rsidRPr="00213739">
        <w:rPr>
          <w:szCs w:val="24"/>
        </w:rPr>
        <w:tab/>
      </w:r>
      <w:r w:rsidRPr="00213739">
        <w:rPr>
          <w:szCs w:val="24"/>
        </w:rPr>
        <w:tab/>
      </w:r>
      <w:r w:rsidR="00F26306">
        <w:rPr>
          <w:b/>
          <w:sz w:val="28"/>
          <w:szCs w:val="28"/>
        </w:rPr>
        <w:t xml:space="preserve">SO </w:t>
      </w:r>
      <w:r w:rsidR="00272238">
        <w:rPr>
          <w:b/>
          <w:sz w:val="28"/>
          <w:szCs w:val="28"/>
        </w:rPr>
        <w:t>340</w:t>
      </w:r>
      <w:r w:rsidRPr="00213739">
        <w:rPr>
          <w:b/>
          <w:sz w:val="28"/>
          <w:szCs w:val="28"/>
        </w:rPr>
        <w:t xml:space="preserve"> - Vodovodní přípojky</w:t>
      </w:r>
    </w:p>
    <w:p w:rsidR="00C530AB" w:rsidRPr="00213739" w:rsidRDefault="00C530AB" w:rsidP="00C530AB">
      <w:pPr>
        <w:rPr>
          <w:lang w:val="en-US"/>
        </w:rPr>
      </w:pPr>
      <w:proofErr w:type="spellStart"/>
      <w:r w:rsidRPr="00213739">
        <w:rPr>
          <w:lang w:val="en-US"/>
        </w:rPr>
        <w:t>Místo</w:t>
      </w:r>
      <w:proofErr w:type="spellEnd"/>
      <w:r w:rsidRPr="00213739">
        <w:rPr>
          <w:lang w:val="en-US"/>
        </w:rPr>
        <w:t xml:space="preserve"> </w:t>
      </w:r>
      <w:proofErr w:type="spellStart"/>
      <w:r w:rsidRPr="00213739">
        <w:rPr>
          <w:lang w:val="en-US"/>
        </w:rPr>
        <w:t>stavby</w:t>
      </w:r>
      <w:proofErr w:type="spellEnd"/>
      <w:r w:rsidRPr="00213739">
        <w:rPr>
          <w:lang w:val="en-US"/>
        </w:rPr>
        <w:t>:</w:t>
      </w:r>
      <w:r w:rsidRPr="00213739">
        <w:rPr>
          <w:lang w:val="en-US"/>
        </w:rPr>
        <w:tab/>
      </w:r>
      <w:r w:rsidRPr="00213739">
        <w:rPr>
          <w:lang w:val="en-US"/>
        </w:rPr>
        <w:tab/>
      </w:r>
      <w:r w:rsidRPr="00213739">
        <w:rPr>
          <w:lang w:val="en-US"/>
        </w:rPr>
        <w:tab/>
      </w:r>
      <w:r w:rsidR="008A5FB5" w:rsidRPr="006B5013">
        <w:rPr>
          <w:lang w:val="en-US"/>
        </w:rPr>
        <w:t>Brno</w:t>
      </w:r>
      <w:r w:rsidR="00272238">
        <w:rPr>
          <w:lang w:val="en-US"/>
        </w:rPr>
        <w:t>-</w:t>
      </w:r>
      <w:proofErr w:type="spellStart"/>
      <w:r w:rsidR="005363B9">
        <w:rPr>
          <w:lang w:val="en-US"/>
        </w:rPr>
        <w:t>m</w:t>
      </w:r>
      <w:r w:rsidR="00272238">
        <w:rPr>
          <w:lang w:val="en-US"/>
        </w:rPr>
        <w:t>ěsto</w:t>
      </w:r>
      <w:proofErr w:type="spellEnd"/>
    </w:p>
    <w:p w:rsidR="00C530AB" w:rsidRPr="00213739" w:rsidRDefault="00C530AB" w:rsidP="00C530AB">
      <w:pPr>
        <w:jc w:val="left"/>
      </w:pPr>
      <w:r w:rsidRPr="00213739">
        <w:rPr>
          <w:lang w:val="en-US"/>
        </w:rPr>
        <w:t>Investor:</w:t>
      </w:r>
      <w:r w:rsidRPr="00213739">
        <w:rPr>
          <w:lang w:val="en-US"/>
        </w:rPr>
        <w:tab/>
      </w:r>
      <w:r w:rsidRPr="00213739">
        <w:rPr>
          <w:lang w:val="en-US"/>
        </w:rPr>
        <w:tab/>
      </w:r>
      <w:r w:rsidRPr="00213739">
        <w:rPr>
          <w:lang w:val="en-US"/>
        </w:rPr>
        <w:tab/>
      </w:r>
      <w:proofErr w:type="spellStart"/>
      <w:r w:rsidR="008163ED" w:rsidRPr="00213739">
        <w:rPr>
          <w:lang w:val="en-US"/>
        </w:rPr>
        <w:t>Statutární</w:t>
      </w:r>
      <w:proofErr w:type="spellEnd"/>
      <w:r w:rsidR="008163ED" w:rsidRPr="00213739">
        <w:rPr>
          <w:lang w:val="en-US"/>
        </w:rPr>
        <w:t xml:space="preserve"> </w:t>
      </w:r>
      <w:proofErr w:type="spellStart"/>
      <w:r w:rsidR="008163ED" w:rsidRPr="00213739">
        <w:rPr>
          <w:lang w:val="en-US"/>
        </w:rPr>
        <w:t>město</w:t>
      </w:r>
      <w:proofErr w:type="spellEnd"/>
      <w:r w:rsidR="008163ED" w:rsidRPr="00213739">
        <w:rPr>
          <w:lang w:val="en-US"/>
        </w:rPr>
        <w:t xml:space="preserve"> Brno</w:t>
      </w:r>
    </w:p>
    <w:p w:rsidR="00C530AB" w:rsidRPr="00213739" w:rsidRDefault="00C530AB" w:rsidP="00C530AB">
      <w:pPr>
        <w:ind w:left="2830" w:hanging="2830"/>
        <w:jc w:val="left"/>
      </w:pPr>
      <w:r w:rsidRPr="00213739">
        <w:t>Objednatel:</w:t>
      </w:r>
      <w:r w:rsidRPr="00213739">
        <w:tab/>
      </w:r>
      <w:proofErr w:type="spellStart"/>
      <w:r w:rsidR="00AF60D7" w:rsidRPr="00213739">
        <w:rPr>
          <w:lang w:val="en-US"/>
        </w:rPr>
        <w:t>Statutární</w:t>
      </w:r>
      <w:proofErr w:type="spellEnd"/>
      <w:r w:rsidR="00AF60D7" w:rsidRPr="00213739">
        <w:rPr>
          <w:lang w:val="en-US"/>
        </w:rPr>
        <w:t xml:space="preserve"> </w:t>
      </w:r>
      <w:proofErr w:type="spellStart"/>
      <w:r w:rsidR="00AF60D7" w:rsidRPr="00213739">
        <w:rPr>
          <w:lang w:val="en-US"/>
        </w:rPr>
        <w:t>město</w:t>
      </w:r>
      <w:proofErr w:type="spellEnd"/>
      <w:r w:rsidR="00AF60D7" w:rsidRPr="00213739">
        <w:rPr>
          <w:lang w:val="en-US"/>
        </w:rPr>
        <w:t xml:space="preserve"> Brno</w:t>
      </w:r>
      <w:r w:rsidR="00AF60D7" w:rsidRPr="00213739">
        <w:t xml:space="preserve"> </w:t>
      </w:r>
      <w:r w:rsidRPr="00213739">
        <w:t> </w:t>
      </w:r>
    </w:p>
    <w:p w:rsidR="00C530AB" w:rsidRPr="00213739" w:rsidRDefault="00C530AB" w:rsidP="008A5FB5">
      <w:pPr>
        <w:jc w:val="left"/>
      </w:pPr>
      <w:r w:rsidRPr="00213739">
        <w:t>Projektový stupeň:</w:t>
      </w:r>
      <w:r w:rsidRPr="00213739">
        <w:tab/>
      </w:r>
      <w:r w:rsidRPr="00213739">
        <w:tab/>
        <w:t xml:space="preserve">Dokumentace pro stavební povolení </w:t>
      </w:r>
      <w:r w:rsidR="000C09CE">
        <w:t xml:space="preserve">a </w:t>
      </w:r>
      <w:r w:rsidR="00A354CA">
        <w:t>provádění</w:t>
      </w:r>
      <w:r w:rsidR="008A5FB5">
        <w:t xml:space="preserve"> </w:t>
      </w:r>
      <w:r w:rsidR="000C09CE">
        <w:t xml:space="preserve">stavby </w:t>
      </w:r>
      <w:r w:rsidRPr="00213739">
        <w:t>(</w:t>
      </w:r>
      <w:r w:rsidR="00EF02E4">
        <w:t>DSP a PS</w:t>
      </w:r>
      <w:r w:rsidRPr="00213739">
        <w:t>)</w:t>
      </w:r>
    </w:p>
    <w:p w:rsidR="00CC34E1" w:rsidRPr="00213739" w:rsidRDefault="00CC34E1">
      <w:pPr>
        <w:tabs>
          <w:tab w:val="right" w:leader="dot" w:pos="9356"/>
        </w:tabs>
      </w:pPr>
    </w:p>
    <w:p w:rsidR="00CC34E1" w:rsidRPr="00213739" w:rsidRDefault="000803A9">
      <w:pPr>
        <w:pStyle w:val="Nadpis2"/>
      </w:pPr>
      <w:bookmarkStart w:id="2" w:name="_Toc20128557"/>
      <w:bookmarkStart w:id="3" w:name="_Toc20128895"/>
      <w:bookmarkStart w:id="4" w:name="_Toc20129080"/>
      <w:bookmarkStart w:id="5" w:name="_Toc20129199"/>
      <w:bookmarkStart w:id="6" w:name="_Toc30407691"/>
      <w:r w:rsidRPr="00213739">
        <w:t xml:space="preserve"> </w:t>
      </w:r>
      <w:bookmarkStart w:id="7" w:name="_Toc33519706"/>
      <w:r w:rsidR="00CC34E1" w:rsidRPr="00213739">
        <w:t>Rozsah stavby a stav staveniště</w:t>
      </w:r>
      <w:bookmarkEnd w:id="2"/>
      <w:bookmarkEnd w:id="3"/>
      <w:bookmarkEnd w:id="4"/>
      <w:bookmarkEnd w:id="5"/>
      <w:bookmarkEnd w:id="6"/>
      <w:bookmarkEnd w:id="7"/>
    </w:p>
    <w:p w:rsidR="00B742AF" w:rsidRPr="00B742AF" w:rsidRDefault="00CC34E1" w:rsidP="00B742AF">
      <w:pPr>
        <w:rPr>
          <w:szCs w:val="24"/>
        </w:rPr>
      </w:pPr>
      <w:r w:rsidRPr="00213739">
        <w:rPr>
          <w:szCs w:val="24"/>
        </w:rPr>
        <w:t xml:space="preserve">Předmětem stavby </w:t>
      </w:r>
      <w:r w:rsidR="00272238" w:rsidRPr="006B5013">
        <w:rPr>
          <w:szCs w:val="24"/>
        </w:rPr>
        <w:t xml:space="preserve">je </w:t>
      </w:r>
      <w:r w:rsidR="00272238">
        <w:rPr>
          <w:szCs w:val="24"/>
        </w:rPr>
        <w:t>rekonstrukce</w:t>
      </w:r>
      <w:r w:rsidR="00272238" w:rsidRPr="006B5013">
        <w:rPr>
          <w:szCs w:val="24"/>
        </w:rPr>
        <w:t xml:space="preserve"> kanalizace a vodovodu v</w:t>
      </w:r>
      <w:r w:rsidR="00747E77">
        <w:rPr>
          <w:szCs w:val="24"/>
        </w:rPr>
        <w:t xml:space="preserve"> části </w:t>
      </w:r>
      <w:r w:rsidR="00272238" w:rsidRPr="006B5013">
        <w:rPr>
          <w:szCs w:val="24"/>
        </w:rPr>
        <w:t>ulic</w:t>
      </w:r>
      <w:r w:rsidR="00747E77">
        <w:rPr>
          <w:szCs w:val="24"/>
        </w:rPr>
        <w:t>e</w:t>
      </w:r>
      <w:r w:rsidR="00272238" w:rsidRPr="006B5013">
        <w:rPr>
          <w:szCs w:val="24"/>
        </w:rPr>
        <w:t xml:space="preserve"> </w:t>
      </w:r>
      <w:r w:rsidR="00747E77">
        <w:rPr>
          <w:szCs w:val="24"/>
        </w:rPr>
        <w:t>Nováčkova</w:t>
      </w:r>
      <w:r w:rsidR="00272238" w:rsidRPr="006B5013">
        <w:rPr>
          <w:szCs w:val="24"/>
        </w:rPr>
        <w:t>.</w:t>
      </w:r>
      <w:r w:rsidR="00B742AF" w:rsidRPr="00B742AF">
        <w:rPr>
          <w:szCs w:val="24"/>
        </w:rPr>
        <w:t xml:space="preserve"> </w:t>
      </w:r>
    </w:p>
    <w:p w:rsidR="001B00F1" w:rsidRDefault="00B025D2">
      <w:r w:rsidRPr="00213739">
        <w:rPr>
          <w:szCs w:val="24"/>
        </w:rPr>
        <w:t xml:space="preserve">Součástí prací </w:t>
      </w:r>
      <w:r w:rsidR="00272238">
        <w:rPr>
          <w:szCs w:val="24"/>
        </w:rPr>
        <w:t>SO 340</w:t>
      </w:r>
      <w:r w:rsidR="00551CFC">
        <w:rPr>
          <w:szCs w:val="24"/>
        </w:rPr>
        <w:t xml:space="preserve"> </w:t>
      </w:r>
      <w:r w:rsidRPr="00213739">
        <w:rPr>
          <w:szCs w:val="24"/>
        </w:rPr>
        <w:t xml:space="preserve">je </w:t>
      </w:r>
      <w:r w:rsidR="009E158B">
        <w:rPr>
          <w:b/>
          <w:szCs w:val="24"/>
        </w:rPr>
        <w:t>rekonstrukce</w:t>
      </w:r>
      <w:r w:rsidR="00CC34E1" w:rsidRPr="00213739">
        <w:rPr>
          <w:b/>
        </w:rPr>
        <w:t xml:space="preserve"> domovních vodovodních přípojek</w:t>
      </w:r>
      <w:r w:rsidR="00014930">
        <w:rPr>
          <w:b/>
        </w:rPr>
        <w:t xml:space="preserve"> </w:t>
      </w:r>
      <w:r w:rsidR="00014930">
        <w:t xml:space="preserve">v počtu </w:t>
      </w:r>
      <w:r w:rsidR="00272238">
        <w:t>2</w:t>
      </w:r>
      <w:r w:rsidR="00C56CAB">
        <w:t>ks</w:t>
      </w:r>
      <w:r w:rsidR="00014930">
        <w:t xml:space="preserve">. </w:t>
      </w:r>
    </w:p>
    <w:p w:rsidR="00CC34E1" w:rsidRPr="00213739" w:rsidRDefault="00CC34E1">
      <w:pPr>
        <w:rPr>
          <w:szCs w:val="24"/>
        </w:rPr>
      </w:pPr>
      <w:r w:rsidRPr="00213739">
        <w:t xml:space="preserve">Výstavba bude probíhat z povrchu v pažených rýhách. </w:t>
      </w:r>
      <w:r w:rsidR="0003239C" w:rsidRPr="00213739">
        <w:t>Celková situace vodovodních přípojek je patrná z výkresových příloh.</w:t>
      </w:r>
      <w:r w:rsidR="00BB5AA5">
        <w:t xml:space="preserve"> </w:t>
      </w:r>
      <w:r w:rsidR="009E158B">
        <w:rPr>
          <w:szCs w:val="24"/>
        </w:rPr>
        <w:t>rekonstrukce</w:t>
      </w:r>
      <w:r w:rsidR="00972419" w:rsidRPr="00213739">
        <w:rPr>
          <w:szCs w:val="24"/>
        </w:rPr>
        <w:t xml:space="preserve"> </w:t>
      </w:r>
      <w:r w:rsidR="00F7593B" w:rsidRPr="00213739">
        <w:rPr>
          <w:szCs w:val="24"/>
        </w:rPr>
        <w:t xml:space="preserve">uličního </w:t>
      </w:r>
      <w:r w:rsidRPr="00213739">
        <w:rPr>
          <w:szCs w:val="24"/>
        </w:rPr>
        <w:t>vodovodníh</w:t>
      </w:r>
      <w:r w:rsidR="008D5DC0" w:rsidRPr="00213739">
        <w:rPr>
          <w:szCs w:val="24"/>
        </w:rPr>
        <w:t>o</w:t>
      </w:r>
      <w:r w:rsidRPr="00213739">
        <w:rPr>
          <w:szCs w:val="24"/>
        </w:rPr>
        <w:t xml:space="preserve"> řad</w:t>
      </w:r>
      <w:r w:rsidR="008D5DC0" w:rsidRPr="00213739">
        <w:rPr>
          <w:szCs w:val="24"/>
        </w:rPr>
        <w:t>u</w:t>
      </w:r>
      <w:r w:rsidRPr="00213739">
        <w:rPr>
          <w:szCs w:val="24"/>
        </w:rPr>
        <w:t xml:space="preserve"> </w:t>
      </w:r>
      <w:r w:rsidR="008525A6" w:rsidRPr="00213739">
        <w:rPr>
          <w:szCs w:val="24"/>
        </w:rPr>
        <w:t xml:space="preserve">je řešena v rámci </w:t>
      </w:r>
      <w:r w:rsidRPr="00213739">
        <w:rPr>
          <w:szCs w:val="24"/>
        </w:rPr>
        <w:t>samostatn</w:t>
      </w:r>
      <w:r w:rsidR="008525A6" w:rsidRPr="00213739">
        <w:rPr>
          <w:szCs w:val="24"/>
        </w:rPr>
        <w:t>ého</w:t>
      </w:r>
      <w:r w:rsidRPr="00213739">
        <w:rPr>
          <w:szCs w:val="24"/>
        </w:rPr>
        <w:t xml:space="preserve"> stavební</w:t>
      </w:r>
      <w:r w:rsidR="008525A6" w:rsidRPr="00213739">
        <w:rPr>
          <w:szCs w:val="24"/>
        </w:rPr>
        <w:t>ho</w:t>
      </w:r>
      <w:r w:rsidRPr="00213739">
        <w:rPr>
          <w:szCs w:val="24"/>
        </w:rPr>
        <w:t xml:space="preserve"> objekt</w:t>
      </w:r>
      <w:r w:rsidR="008525A6" w:rsidRPr="00213739">
        <w:rPr>
          <w:szCs w:val="24"/>
        </w:rPr>
        <w:t>u</w:t>
      </w:r>
      <w:r w:rsidRPr="00213739">
        <w:rPr>
          <w:szCs w:val="24"/>
        </w:rPr>
        <w:t xml:space="preserve"> </w:t>
      </w:r>
      <w:r w:rsidR="00272238">
        <w:rPr>
          <w:szCs w:val="24"/>
        </w:rPr>
        <w:t>SO 330</w:t>
      </w:r>
      <w:r w:rsidR="008525A6" w:rsidRPr="00213739">
        <w:rPr>
          <w:szCs w:val="24"/>
        </w:rPr>
        <w:t xml:space="preserve">. </w:t>
      </w:r>
      <w:r w:rsidRPr="00213739">
        <w:rPr>
          <w:szCs w:val="24"/>
        </w:rPr>
        <w:t xml:space="preserve"> </w:t>
      </w:r>
    </w:p>
    <w:p w:rsidR="00CC34E1" w:rsidRPr="00213739" w:rsidRDefault="00CC34E1">
      <w:pPr>
        <w:pStyle w:val="Zkladntext"/>
      </w:pPr>
      <w:r w:rsidRPr="00213739">
        <w:t xml:space="preserve">Staveniště je dáno polohovým a prostorovým uspořádáním stávajících vodárenských zařízení, na něž se nově </w:t>
      </w:r>
      <w:r w:rsidR="00C56CAB">
        <w:t>oprav</w:t>
      </w:r>
      <w:r w:rsidR="00BD1310" w:rsidRPr="00213739">
        <w:t>ovaná</w:t>
      </w:r>
      <w:r w:rsidRPr="00213739">
        <w:t xml:space="preserve"> zařízení napojí. Příjezd na staveniště je dobrý vzhledem k tomu, že lokalita je situována v návaznosti na místní komunikace s vyhovujícím  povrchem. </w:t>
      </w:r>
    </w:p>
    <w:p w:rsidR="00CC34E1" w:rsidRPr="00213739" w:rsidRDefault="00CC34E1">
      <w:pPr>
        <w:pStyle w:val="Nadpis2"/>
      </w:pPr>
      <w:bookmarkStart w:id="8" w:name="_Toc20128558"/>
      <w:bookmarkStart w:id="9" w:name="_Toc20128896"/>
      <w:bookmarkStart w:id="10" w:name="_Toc20129081"/>
      <w:bookmarkStart w:id="11" w:name="_Toc20129200"/>
      <w:bookmarkStart w:id="12" w:name="_Toc30407693"/>
      <w:r w:rsidRPr="00213739">
        <w:t xml:space="preserve"> </w:t>
      </w:r>
      <w:bookmarkStart w:id="13" w:name="_Toc33519707"/>
      <w:r w:rsidRPr="00213739">
        <w:t>Vykonané průzkumy</w:t>
      </w:r>
      <w:bookmarkEnd w:id="8"/>
      <w:bookmarkEnd w:id="9"/>
      <w:bookmarkEnd w:id="10"/>
      <w:bookmarkEnd w:id="11"/>
      <w:bookmarkEnd w:id="12"/>
      <w:bookmarkEnd w:id="13"/>
    </w:p>
    <w:p w:rsidR="00CC34E1" w:rsidRPr="00213739" w:rsidRDefault="00CC34E1">
      <w:r w:rsidRPr="00213739">
        <w:t>Pro vypracování dokumentace byly použity následující podklady a výsledky průzkumných prací:</w:t>
      </w:r>
    </w:p>
    <w:p w:rsidR="00272238" w:rsidRDefault="00272238" w:rsidP="00272238">
      <w:pPr>
        <w:numPr>
          <w:ilvl w:val="0"/>
          <w:numId w:val="10"/>
        </w:numPr>
      </w:pPr>
      <w:r w:rsidRPr="00B311D2">
        <w:t>Mapové podklady</w:t>
      </w:r>
    </w:p>
    <w:p w:rsidR="00272238" w:rsidRPr="00D70DCC" w:rsidRDefault="00272238" w:rsidP="00272238">
      <w:pPr>
        <w:numPr>
          <w:ilvl w:val="0"/>
          <w:numId w:val="11"/>
        </w:numPr>
        <w:ind w:left="720"/>
      </w:pPr>
      <w:r w:rsidRPr="00D70DCC">
        <w:t xml:space="preserve">katastrální </w:t>
      </w:r>
      <w:proofErr w:type="gramStart"/>
      <w:r w:rsidRPr="00D70DCC">
        <w:t>mapy  1</w:t>
      </w:r>
      <w:proofErr w:type="gramEnd"/>
      <w:r w:rsidRPr="00D70DCC">
        <w:t xml:space="preserve"> : </w:t>
      </w:r>
      <w:smartTag w:uri="urn:schemas-microsoft-com:office:smarttags" w:element="metricconverter">
        <w:smartTagPr>
          <w:attr w:name="ProductID" w:val="2000 a"/>
        </w:smartTagPr>
        <w:r w:rsidRPr="00D70DCC">
          <w:t>2000 a</w:t>
        </w:r>
      </w:smartTag>
      <w:r w:rsidRPr="00D70DCC">
        <w:t xml:space="preserve"> 1440</w:t>
      </w:r>
    </w:p>
    <w:p w:rsidR="00272238" w:rsidRPr="00B311D2" w:rsidRDefault="00272238" w:rsidP="00272238">
      <w:pPr>
        <w:numPr>
          <w:ilvl w:val="0"/>
          <w:numId w:val="11"/>
        </w:numPr>
        <w:ind w:left="720"/>
      </w:pPr>
      <w:r w:rsidRPr="00B311D2">
        <w:t>Tachymetrické zaměření zájmového území</w:t>
      </w:r>
    </w:p>
    <w:p w:rsidR="00272238" w:rsidRDefault="00272238" w:rsidP="00272238">
      <w:pPr>
        <w:numPr>
          <w:ilvl w:val="0"/>
          <w:numId w:val="10"/>
        </w:numPr>
      </w:pPr>
      <w:r w:rsidRPr="00B311D2">
        <w:t>Výsledky geologických průzkumů</w:t>
      </w:r>
    </w:p>
    <w:p w:rsidR="00272238" w:rsidRPr="00B311D2" w:rsidRDefault="00272238" w:rsidP="00272238">
      <w:pPr>
        <w:numPr>
          <w:ilvl w:val="0"/>
          <w:numId w:val="11"/>
        </w:numPr>
        <w:ind w:left="720"/>
      </w:pPr>
      <w:r w:rsidRPr="00D72D9C">
        <w:t xml:space="preserve">AQUATIS, </w:t>
      </w:r>
      <w:proofErr w:type="spellStart"/>
      <w:r w:rsidRPr="00D72D9C">
        <w:t>RNDr.Moric</w:t>
      </w:r>
      <w:proofErr w:type="spellEnd"/>
      <w:r w:rsidRPr="00D72D9C">
        <w:t>, 0</w:t>
      </w:r>
      <w:r w:rsidR="00747E77">
        <w:t>9</w:t>
      </w:r>
      <w:r w:rsidRPr="00D72D9C">
        <w:t>/201</w:t>
      </w:r>
      <w:r w:rsidR="00747E77">
        <w:t>9</w:t>
      </w:r>
    </w:p>
    <w:p w:rsidR="00272238" w:rsidRPr="00B311D2" w:rsidRDefault="00272238" w:rsidP="00272238">
      <w:pPr>
        <w:numPr>
          <w:ilvl w:val="0"/>
          <w:numId w:val="10"/>
        </w:numPr>
      </w:pPr>
      <w:r w:rsidRPr="00B311D2">
        <w:t>Podklady vodohospodářské</w:t>
      </w:r>
    </w:p>
    <w:p w:rsidR="00272238" w:rsidRPr="00B311D2" w:rsidRDefault="00272238" w:rsidP="00272238">
      <w:pPr>
        <w:numPr>
          <w:ilvl w:val="0"/>
          <w:numId w:val="11"/>
        </w:numPr>
        <w:ind w:left="720"/>
      </w:pPr>
      <w:r w:rsidRPr="00B311D2">
        <w:t>Záměr akce (</w:t>
      </w:r>
      <w:r>
        <w:t>Statutární město Brno</w:t>
      </w:r>
      <w:r w:rsidRPr="00B311D2">
        <w:t xml:space="preserve">, </w:t>
      </w:r>
      <w:r>
        <w:t xml:space="preserve">2014, číslo stavby </w:t>
      </w:r>
      <w:r w:rsidR="00747E77">
        <w:t>132957</w:t>
      </w:r>
      <w:r w:rsidRPr="00B311D2">
        <w:t>)</w:t>
      </w:r>
    </w:p>
    <w:p w:rsidR="00272238" w:rsidRPr="00B311D2" w:rsidRDefault="00272238" w:rsidP="00272238">
      <w:pPr>
        <w:numPr>
          <w:ilvl w:val="0"/>
          <w:numId w:val="11"/>
        </w:numPr>
        <w:ind w:left="720"/>
      </w:pPr>
      <w:r w:rsidRPr="00B311D2">
        <w:t>Situace stávajících vodovodních řadů v zájmovém území</w:t>
      </w:r>
    </w:p>
    <w:p w:rsidR="00272238" w:rsidRPr="00B311D2" w:rsidRDefault="00272238" w:rsidP="00272238">
      <w:pPr>
        <w:numPr>
          <w:ilvl w:val="0"/>
          <w:numId w:val="11"/>
        </w:numPr>
        <w:ind w:left="720"/>
      </w:pPr>
      <w:r w:rsidRPr="00B311D2">
        <w:t>Situace stávající kanalizace v zájmovém území</w:t>
      </w:r>
    </w:p>
    <w:p w:rsidR="00272238" w:rsidRPr="00B311D2" w:rsidRDefault="00272238" w:rsidP="00272238">
      <w:pPr>
        <w:numPr>
          <w:ilvl w:val="0"/>
          <w:numId w:val="11"/>
        </w:numPr>
        <w:ind w:left="720"/>
      </w:pPr>
      <w:r w:rsidRPr="00B311D2">
        <w:t>Situace existence podzemních vedení</w:t>
      </w:r>
    </w:p>
    <w:p w:rsidR="00272238" w:rsidRPr="00B311D2" w:rsidRDefault="00272238" w:rsidP="00272238">
      <w:pPr>
        <w:numPr>
          <w:ilvl w:val="0"/>
          <w:numId w:val="10"/>
        </w:numPr>
      </w:pPr>
      <w:r w:rsidRPr="00B311D2">
        <w:t>Ostatní podklady</w:t>
      </w:r>
    </w:p>
    <w:p w:rsidR="00747E77" w:rsidRPr="00B311D2" w:rsidRDefault="00747E77" w:rsidP="00747E77">
      <w:pPr>
        <w:numPr>
          <w:ilvl w:val="0"/>
          <w:numId w:val="11"/>
        </w:numPr>
        <w:ind w:left="720"/>
      </w:pPr>
      <w:r w:rsidRPr="00B311D2">
        <w:t>Výsledky rekognoskací</w:t>
      </w:r>
    </w:p>
    <w:p w:rsidR="00747E77" w:rsidRDefault="00747E77" w:rsidP="00747E77">
      <w:pPr>
        <w:numPr>
          <w:ilvl w:val="0"/>
          <w:numId w:val="11"/>
        </w:numPr>
        <w:ind w:left="720"/>
      </w:pPr>
      <w:r w:rsidRPr="00B311D2">
        <w:t xml:space="preserve">Archivní údaje z archivu </w:t>
      </w:r>
      <w:r>
        <w:t>BVK a.s.</w:t>
      </w:r>
    </w:p>
    <w:p w:rsidR="00747E77" w:rsidRPr="00B311D2" w:rsidRDefault="00747E77" w:rsidP="00747E77">
      <w:pPr>
        <w:numPr>
          <w:ilvl w:val="0"/>
          <w:numId w:val="11"/>
        </w:numPr>
        <w:ind w:left="720"/>
      </w:pPr>
      <w:r w:rsidRPr="00B311D2">
        <w:t xml:space="preserve">Archivní údaje z archivu </w:t>
      </w:r>
      <w:proofErr w:type="spellStart"/>
      <w:r>
        <w:t>DPmB</w:t>
      </w:r>
      <w:proofErr w:type="spellEnd"/>
      <w:r>
        <w:t xml:space="preserve"> a.s.</w:t>
      </w:r>
    </w:p>
    <w:p w:rsidR="00747E77" w:rsidRPr="00B311D2" w:rsidRDefault="00747E77" w:rsidP="00747E77">
      <w:pPr>
        <w:numPr>
          <w:ilvl w:val="0"/>
          <w:numId w:val="11"/>
        </w:numPr>
        <w:ind w:left="720"/>
      </w:pPr>
      <w:r w:rsidRPr="00B311D2">
        <w:t xml:space="preserve">Navrhovaná </w:t>
      </w:r>
      <w:r>
        <w:t>rekonstrukce</w:t>
      </w:r>
      <w:r w:rsidRPr="00B311D2">
        <w:t xml:space="preserve"> kanalizační stoky a přípojek (polohopis, výškopis) </w:t>
      </w:r>
    </w:p>
    <w:p w:rsidR="00747E77" w:rsidRDefault="00747E77" w:rsidP="00747E77">
      <w:pPr>
        <w:numPr>
          <w:ilvl w:val="0"/>
          <w:numId w:val="11"/>
        </w:numPr>
        <w:ind w:left="720"/>
      </w:pPr>
      <w:r w:rsidRPr="00B311D2">
        <w:t>Konzultace s vybranými dotčenými správci sítí</w:t>
      </w:r>
    </w:p>
    <w:p w:rsidR="00747E77" w:rsidRPr="00B311D2" w:rsidRDefault="00747E77" w:rsidP="00747E77">
      <w:pPr>
        <w:numPr>
          <w:ilvl w:val="0"/>
          <w:numId w:val="11"/>
        </w:numPr>
        <w:ind w:left="720"/>
      </w:pPr>
      <w:r w:rsidRPr="00342BF8">
        <w:t>Průzkum stávajících přípojek v</w:t>
      </w:r>
      <w:r>
        <w:t> </w:t>
      </w:r>
      <w:r w:rsidRPr="00342BF8">
        <w:t>nemovito</w:t>
      </w:r>
      <w:r>
        <w:t>stech</w:t>
      </w:r>
    </w:p>
    <w:p w:rsidR="00272238" w:rsidRPr="00B311D2" w:rsidRDefault="00272238" w:rsidP="00272238">
      <w:pPr>
        <w:numPr>
          <w:ilvl w:val="0"/>
          <w:numId w:val="11"/>
        </w:numPr>
        <w:ind w:left="720"/>
      </w:pPr>
      <w:r w:rsidRPr="00B311D2">
        <w:t>Inventarizace zeleně</w:t>
      </w:r>
    </w:p>
    <w:p w:rsidR="00414772" w:rsidRDefault="00414772" w:rsidP="00414772">
      <w:pPr>
        <w:ind w:left="720"/>
      </w:pPr>
    </w:p>
    <w:p w:rsidR="00CC34E1" w:rsidRPr="00213739" w:rsidRDefault="00113498">
      <w:pPr>
        <w:pStyle w:val="Nadpis2"/>
      </w:pPr>
      <w:bookmarkStart w:id="14" w:name="_Toc20128562"/>
      <w:bookmarkStart w:id="15" w:name="_Toc20128900"/>
      <w:bookmarkStart w:id="16" w:name="_Toc20129085"/>
      <w:bookmarkStart w:id="17" w:name="_Toc20129204"/>
      <w:bookmarkStart w:id="18" w:name="_Toc30407697"/>
      <w:r w:rsidRPr="00213739">
        <w:t xml:space="preserve"> </w:t>
      </w:r>
      <w:bookmarkStart w:id="19" w:name="_Toc33519708"/>
      <w:r w:rsidR="00CC34E1" w:rsidRPr="00213739">
        <w:t>Údaje o stávajících stavebních objektech a provozních souborech</w:t>
      </w:r>
      <w:bookmarkEnd w:id="14"/>
      <w:bookmarkEnd w:id="15"/>
      <w:bookmarkEnd w:id="16"/>
      <w:bookmarkEnd w:id="17"/>
      <w:bookmarkEnd w:id="18"/>
      <w:bookmarkEnd w:id="19"/>
    </w:p>
    <w:p w:rsidR="00272238" w:rsidRPr="00747E77" w:rsidRDefault="00747E77" w:rsidP="00272238">
      <w:pPr>
        <w:pStyle w:val="Zkladntext"/>
        <w:rPr>
          <w:lang w:val="cs-CZ"/>
        </w:rPr>
      </w:pPr>
      <w:r w:rsidRPr="00B311D2">
        <w:t xml:space="preserve">Stávající provozní soubory nejsou. </w:t>
      </w:r>
      <w:r>
        <w:t>Rekonstrukce</w:t>
      </w:r>
      <w:r w:rsidRPr="00B311D2">
        <w:t xml:space="preserve"> vodovodu se dotkne stávající rozvodné vodovodní</w:t>
      </w:r>
      <w:r w:rsidR="00AB7BEF">
        <w:t xml:space="preserve"> </w:t>
      </w:r>
      <w:r w:rsidR="00CC34E1" w:rsidRPr="00213739">
        <w:t>sí</w:t>
      </w:r>
      <w:r>
        <w:rPr>
          <w:lang w:val="cs-CZ"/>
        </w:rPr>
        <w:t>t</w:t>
      </w:r>
      <w:r w:rsidR="00CC34E1" w:rsidRPr="00213739">
        <w:t>ě. J</w:t>
      </w:r>
      <w:r w:rsidR="00CB7316">
        <w:rPr>
          <w:lang w:val="cs-CZ"/>
        </w:rPr>
        <w:t>e</w:t>
      </w:r>
      <w:r w:rsidR="00CC34E1" w:rsidRPr="00213739">
        <w:t xml:space="preserve"> to </w:t>
      </w:r>
      <w:bookmarkStart w:id="20" w:name="_Toc26097135"/>
      <w:bookmarkStart w:id="21" w:name="_Toc466288347"/>
      <w:r w:rsidR="00272238">
        <w:t>vodovodní řad DN</w:t>
      </w:r>
      <w:r>
        <w:rPr>
          <w:lang w:val="cs-CZ"/>
        </w:rPr>
        <w:t>1</w:t>
      </w:r>
      <w:r w:rsidR="00272238">
        <w:t xml:space="preserve">00 v ulici </w:t>
      </w:r>
      <w:r>
        <w:t>Nováčkova</w:t>
      </w:r>
      <w:r>
        <w:rPr>
          <w:lang w:val="cs-CZ"/>
        </w:rPr>
        <w:t>.</w:t>
      </w:r>
    </w:p>
    <w:p w:rsidR="003C7469" w:rsidRPr="003533ED" w:rsidRDefault="00272238" w:rsidP="00272238">
      <w:pPr>
        <w:pStyle w:val="Nadpis2"/>
      </w:pPr>
      <w:r>
        <w:lastRenderedPageBreak/>
        <w:t xml:space="preserve"> </w:t>
      </w:r>
      <w:bookmarkStart w:id="22" w:name="_Toc33519709"/>
      <w:r w:rsidR="003C7469" w:rsidRPr="003533ED">
        <w:t>Geologické poměry</w:t>
      </w:r>
      <w:bookmarkEnd w:id="20"/>
      <w:bookmarkEnd w:id="21"/>
      <w:bookmarkEnd w:id="22"/>
    </w:p>
    <w:p w:rsidR="00747E77" w:rsidRDefault="00747E77" w:rsidP="00747E77">
      <w:pPr>
        <w:pStyle w:val="Zkladntext2"/>
        <w:spacing w:line="240" w:lineRule="auto"/>
        <w:rPr>
          <w:color w:val="auto"/>
          <w:szCs w:val="24"/>
        </w:rPr>
      </w:pPr>
      <w:r w:rsidRPr="00F3284B">
        <w:rPr>
          <w:color w:val="auto"/>
        </w:rPr>
        <w:t xml:space="preserve">Pro geologické poměry platí údaje zjištěné inženýrskogeologickým průzkumem – viz. </w:t>
      </w:r>
      <w:r w:rsidRPr="00F3284B">
        <w:rPr>
          <w:color w:val="auto"/>
          <w:sz w:val="26"/>
        </w:rPr>
        <w:t xml:space="preserve">„Brno, </w:t>
      </w:r>
      <w:r>
        <w:rPr>
          <w:color w:val="auto"/>
          <w:szCs w:val="24"/>
        </w:rPr>
        <w:t>NOVÁČKOVA III,</w:t>
      </w:r>
      <w:r w:rsidRPr="00F3284B">
        <w:rPr>
          <w:color w:val="auto"/>
          <w:szCs w:val="24"/>
        </w:rPr>
        <w:t xml:space="preserve"> – rekonstrukce kanalizace a vodovodu, </w:t>
      </w:r>
      <w:proofErr w:type="spellStart"/>
      <w:r w:rsidRPr="00F3284B">
        <w:rPr>
          <w:color w:val="auto"/>
          <w:szCs w:val="24"/>
        </w:rPr>
        <w:t>inženýrskogeo</w:t>
      </w:r>
      <w:r w:rsidRPr="00F3284B">
        <w:rPr>
          <w:color w:val="auto"/>
          <w:szCs w:val="24"/>
          <w:lang w:val="cs-CZ"/>
        </w:rPr>
        <w:t>log</w:t>
      </w:r>
      <w:r w:rsidRPr="00F3284B">
        <w:rPr>
          <w:color w:val="auto"/>
          <w:szCs w:val="24"/>
        </w:rPr>
        <w:t>ický</w:t>
      </w:r>
      <w:proofErr w:type="spellEnd"/>
      <w:r w:rsidRPr="00F3284B">
        <w:rPr>
          <w:color w:val="auto"/>
          <w:szCs w:val="24"/>
        </w:rPr>
        <w:t xml:space="preserve"> průzkum“ (</w:t>
      </w:r>
      <w:proofErr w:type="spellStart"/>
      <w:r w:rsidRPr="00F3284B">
        <w:rPr>
          <w:color w:val="auto"/>
          <w:szCs w:val="24"/>
          <w:lang w:val="cs-CZ"/>
        </w:rPr>
        <w:t>Aquatis</w:t>
      </w:r>
      <w:proofErr w:type="spellEnd"/>
      <w:r w:rsidRPr="00F3284B">
        <w:rPr>
          <w:color w:val="auto"/>
          <w:szCs w:val="24"/>
        </w:rPr>
        <w:t xml:space="preserve"> a.s., Brno</w:t>
      </w:r>
      <w:r w:rsidRPr="00F3284B">
        <w:rPr>
          <w:color w:val="auto"/>
          <w:szCs w:val="24"/>
          <w:lang w:val="cs-CZ"/>
        </w:rPr>
        <w:t xml:space="preserve">, </w:t>
      </w:r>
      <w:r>
        <w:rPr>
          <w:color w:val="auto"/>
          <w:szCs w:val="24"/>
          <w:lang w:val="cs-CZ"/>
        </w:rPr>
        <w:t>září</w:t>
      </w:r>
      <w:r w:rsidRPr="00F3284B">
        <w:rPr>
          <w:color w:val="auto"/>
          <w:szCs w:val="24"/>
        </w:rPr>
        <w:t xml:space="preserve"> 201</w:t>
      </w:r>
      <w:r>
        <w:rPr>
          <w:color w:val="auto"/>
          <w:szCs w:val="24"/>
          <w:lang w:val="cs-CZ"/>
        </w:rPr>
        <w:t>9</w:t>
      </w:r>
      <w:r w:rsidRPr="00F3284B">
        <w:rPr>
          <w:color w:val="auto"/>
          <w:szCs w:val="24"/>
        </w:rPr>
        <w:t xml:space="preserve">). </w:t>
      </w:r>
    </w:p>
    <w:p w:rsidR="00747E77" w:rsidRPr="00A73326" w:rsidRDefault="00747E77" w:rsidP="00747E77">
      <w:pPr>
        <w:pStyle w:val="Zkladntext2"/>
        <w:rPr>
          <w:color w:val="auto"/>
          <w:szCs w:val="24"/>
          <w:lang w:val="cs-CZ"/>
        </w:rPr>
      </w:pPr>
      <w:r w:rsidRPr="00A73326">
        <w:rPr>
          <w:b/>
          <w:bCs/>
          <w:color w:val="auto"/>
          <w:szCs w:val="24"/>
          <w:lang w:val="cs-CZ"/>
        </w:rPr>
        <w:t>Předkvartérní podloží</w:t>
      </w:r>
      <w:r w:rsidRPr="00A73326">
        <w:rPr>
          <w:color w:val="auto"/>
          <w:szCs w:val="24"/>
          <w:lang w:val="cs-CZ"/>
        </w:rPr>
        <w:t xml:space="preserve"> je v zájmovém území budováno facií bádenských vápnitých jílů tř. F8. Jsou vysoce plastické, vápnité, slabě slídnaté, většinou slabě jemnozrnně písčité. Vyznačují se tuhou až pevnou konzistencí. Jejich povrch byl zastižen pouze sondou NJ-1 (ul. Nováčkova) v hloubce 4,20 m pod úrovní stávajícího terénu. Nacházejí se tedy těsně mimo dosah výkopových prací. Jsou velmi slabě propustné až téměř nepropustné a představují tak spodní izolátor pro kvartérní zvodeň. </w:t>
      </w:r>
    </w:p>
    <w:p w:rsidR="00747E77" w:rsidRPr="00A73326" w:rsidRDefault="00747E77" w:rsidP="00747E77">
      <w:pPr>
        <w:pStyle w:val="Zkladntext2"/>
        <w:rPr>
          <w:color w:val="auto"/>
          <w:szCs w:val="24"/>
          <w:lang w:val="cs-CZ"/>
        </w:rPr>
      </w:pPr>
      <w:r w:rsidRPr="00A73326">
        <w:rPr>
          <w:b/>
          <w:bCs/>
          <w:color w:val="auto"/>
          <w:szCs w:val="24"/>
          <w:lang w:val="cs-CZ"/>
        </w:rPr>
        <w:t>Kvartérní souvrství</w:t>
      </w:r>
      <w:r w:rsidRPr="00A73326">
        <w:rPr>
          <w:color w:val="auto"/>
          <w:szCs w:val="24"/>
          <w:lang w:val="cs-CZ"/>
        </w:rPr>
        <w:t xml:space="preserve"> reprezentují sedimenty fluviální a recentní antropogenní zeminy. Fluviální soudržné jemnozrnné sedimenty – povodňové jíly (resp. hlíny) jsou hnědé či šedohnědé barvy, středně až vysoce plastické, zpravidla slabě až středně jemnozrnně až </w:t>
      </w:r>
      <w:proofErr w:type="spellStart"/>
      <w:r w:rsidRPr="00A73326">
        <w:rPr>
          <w:color w:val="auto"/>
          <w:szCs w:val="24"/>
          <w:lang w:val="cs-CZ"/>
        </w:rPr>
        <w:t>střednězrnně</w:t>
      </w:r>
      <w:proofErr w:type="spellEnd"/>
      <w:r w:rsidRPr="00A73326">
        <w:rPr>
          <w:color w:val="auto"/>
          <w:szCs w:val="24"/>
          <w:lang w:val="cs-CZ"/>
        </w:rPr>
        <w:t xml:space="preserve"> písčité, tuhé, hlouběji při nasycení podzemní vodou až měkce tuhé konzistence. Ojediněle mohou obsahovat úlomky či valouny kamene zrnitostní frakce drobný až střední štěrk. Řadí se do geotechnických tříd F5, F6 a F8. Jejich povrch se nachází v hloubkách 2,1 a 2,2 m pod terénem v podloží antropogenních navážek. Mocnost jejich vrstvy se pohybuje okolo 2 m.</w:t>
      </w:r>
    </w:p>
    <w:p w:rsidR="00747E77" w:rsidRPr="00A73326" w:rsidRDefault="00747E77" w:rsidP="00747E77">
      <w:pPr>
        <w:pStyle w:val="Zkladntext2"/>
        <w:rPr>
          <w:color w:val="auto"/>
          <w:szCs w:val="24"/>
          <w:lang w:val="cs-CZ"/>
        </w:rPr>
      </w:pPr>
      <w:r w:rsidRPr="00A73326">
        <w:rPr>
          <w:color w:val="auto"/>
          <w:szCs w:val="24"/>
          <w:lang w:val="cs-CZ"/>
        </w:rPr>
        <w:tab/>
      </w:r>
      <w:r w:rsidRPr="00A73326">
        <w:rPr>
          <w:b/>
          <w:bCs/>
          <w:color w:val="auto"/>
          <w:szCs w:val="24"/>
          <w:lang w:val="cs-CZ"/>
        </w:rPr>
        <w:t>Fluviální nesoudržné sedimenty</w:t>
      </w:r>
      <w:r w:rsidRPr="00A73326">
        <w:rPr>
          <w:color w:val="auto"/>
          <w:szCs w:val="24"/>
          <w:lang w:val="cs-CZ"/>
        </w:rPr>
        <w:t xml:space="preserve"> byly zastiženy při bázi kvartérního souvrství pouze sondou DJ-1 (ul. Dačického). Nejprve to byla 0,2 m mocná vrstva písku jemného až středního, hnědého, středně zahliněného, středně </w:t>
      </w:r>
      <w:proofErr w:type="spellStart"/>
      <w:r w:rsidRPr="00A73326">
        <w:rPr>
          <w:color w:val="auto"/>
          <w:szCs w:val="24"/>
          <w:lang w:val="cs-CZ"/>
        </w:rPr>
        <w:t>ulehlého</w:t>
      </w:r>
      <w:proofErr w:type="spellEnd"/>
      <w:r w:rsidRPr="00A73326">
        <w:rPr>
          <w:color w:val="auto"/>
          <w:szCs w:val="24"/>
          <w:lang w:val="cs-CZ"/>
        </w:rPr>
        <w:t xml:space="preserve">, zvodnělého. Ten se řadí do třídy S4, popř. S5. V jeho podloží, v hloubce 4,4 m pod úrovní terénu, byl zastižen drobný až kamenitý štěrk, písčitý, slabě až středně zajílovaný, středně </w:t>
      </w:r>
      <w:proofErr w:type="spellStart"/>
      <w:r w:rsidRPr="00A73326">
        <w:rPr>
          <w:color w:val="auto"/>
          <w:szCs w:val="24"/>
          <w:lang w:val="cs-CZ"/>
        </w:rPr>
        <w:t>ulehlý</w:t>
      </w:r>
      <w:proofErr w:type="spellEnd"/>
      <w:r w:rsidRPr="00A73326">
        <w:rPr>
          <w:color w:val="auto"/>
          <w:szCs w:val="24"/>
          <w:lang w:val="cs-CZ"/>
        </w:rPr>
        <w:t>, zvodnělý, geotechnické třídy G3.</w:t>
      </w:r>
    </w:p>
    <w:p w:rsidR="00747E77" w:rsidRPr="00A73326" w:rsidRDefault="00747E77" w:rsidP="00747E77">
      <w:pPr>
        <w:pStyle w:val="Zkladntext2"/>
        <w:rPr>
          <w:color w:val="auto"/>
          <w:szCs w:val="24"/>
          <w:lang w:val="cs-CZ"/>
        </w:rPr>
      </w:pPr>
      <w:r w:rsidRPr="00A73326">
        <w:rPr>
          <w:b/>
          <w:bCs/>
          <w:color w:val="auto"/>
          <w:szCs w:val="24"/>
          <w:lang w:val="cs-CZ"/>
        </w:rPr>
        <w:t>Antropogenní navážky</w:t>
      </w:r>
      <w:r w:rsidRPr="00A73326">
        <w:rPr>
          <w:color w:val="auto"/>
          <w:szCs w:val="24"/>
          <w:lang w:val="cs-CZ"/>
        </w:rPr>
        <w:t xml:space="preserve"> jsou souvisle vyvinuty na celé ploše zájmové lokality v mocnostech v rozmezí 1,7 – 1,9 m. Mocnost této vrstvy může být větší, zejména v místech starých výkopových prací. Jedná s nejčastěji o zeminy charakteru jílu prachovitého až středně plastického, zpravidla písčitého s úlomky kamene, cihel a betonu (popř. jiným stavebním odpadem), zrnitostní frakce drobný až kamenitý štěrk. Konzistence této zeminy je většinou tuhá. Orientačně ji můžeme zařadit do geotechnické třídy Y-F4, F6. </w:t>
      </w:r>
    </w:p>
    <w:p w:rsidR="00747E77" w:rsidRPr="00A73326" w:rsidRDefault="00747E77" w:rsidP="00747E77">
      <w:pPr>
        <w:pStyle w:val="Zkladntext2"/>
        <w:rPr>
          <w:color w:val="auto"/>
          <w:szCs w:val="24"/>
          <w:lang w:val="cs-CZ"/>
        </w:rPr>
      </w:pPr>
      <w:r w:rsidRPr="00A73326">
        <w:rPr>
          <w:b/>
          <w:bCs/>
          <w:color w:val="auto"/>
          <w:szCs w:val="24"/>
          <w:lang w:val="cs-CZ"/>
        </w:rPr>
        <w:t>Konstrukční vrstvy komunikace</w:t>
      </w:r>
      <w:r w:rsidRPr="00A73326">
        <w:rPr>
          <w:color w:val="auto"/>
          <w:szCs w:val="24"/>
          <w:lang w:val="cs-CZ"/>
        </w:rPr>
        <w:t xml:space="preserve"> jsou představovány asfaltovým povrchem vozovky s mocností 0,1 – 0,15 m (popř. při okrajích kamennou dlažbou 15x15 cm), betonem (0,10 – 0,15 m) a kamenným podsypem či makadamem (0,1 m). Celková mocnost konstrukčních vrstev vozovky (ověřená průzkumem) činí cca 0,3 až 0,4 m. </w:t>
      </w:r>
    </w:p>
    <w:p w:rsidR="00747E77" w:rsidRDefault="00747E77" w:rsidP="00747E77">
      <w:pPr>
        <w:pStyle w:val="Zkladntext2"/>
        <w:rPr>
          <w:color w:val="auto"/>
          <w:szCs w:val="24"/>
          <w:lang w:val="cs-CZ"/>
        </w:rPr>
      </w:pPr>
      <w:r w:rsidRPr="00A73326">
        <w:rPr>
          <w:b/>
          <w:bCs/>
          <w:color w:val="auto"/>
          <w:szCs w:val="24"/>
          <w:lang w:val="cs-CZ"/>
        </w:rPr>
        <w:t>Podzemní voda</w:t>
      </w:r>
      <w:r w:rsidRPr="00A73326">
        <w:rPr>
          <w:color w:val="auto"/>
          <w:szCs w:val="24"/>
          <w:lang w:val="cs-CZ"/>
        </w:rPr>
        <w:t xml:space="preserve"> byla provedeným průzkumem dne 9. 9. 2019 zastižena v hloubkách 2,9 až 3,0 m pod úrovní stávajícího terénu, tedy na kótách 200,80 a 201,25 m n.m. Pro vedení a akumulaci podzemní vody mají největší význam dobře </w:t>
      </w:r>
      <w:proofErr w:type="spellStart"/>
      <w:r w:rsidRPr="00A73326">
        <w:rPr>
          <w:color w:val="auto"/>
          <w:szCs w:val="24"/>
          <w:lang w:val="cs-CZ"/>
        </w:rPr>
        <w:t>průlinově</w:t>
      </w:r>
      <w:proofErr w:type="spellEnd"/>
      <w:r w:rsidRPr="00A73326">
        <w:rPr>
          <w:color w:val="auto"/>
          <w:szCs w:val="24"/>
          <w:lang w:val="cs-CZ"/>
        </w:rPr>
        <w:t xml:space="preserve"> propustné štěrky s koeficientem filtrace </w:t>
      </w:r>
      <w:proofErr w:type="spellStart"/>
      <w:r w:rsidRPr="00A73326">
        <w:rPr>
          <w:color w:val="auto"/>
          <w:szCs w:val="24"/>
          <w:lang w:val="cs-CZ"/>
        </w:rPr>
        <w:t>kf</w:t>
      </w:r>
      <w:proofErr w:type="spellEnd"/>
      <w:r w:rsidRPr="00A73326">
        <w:rPr>
          <w:color w:val="auto"/>
          <w:szCs w:val="24"/>
          <w:lang w:val="cs-CZ"/>
        </w:rPr>
        <w:t xml:space="preserve">  = x . 10-3 až -4 m.s-1 a písky s </w:t>
      </w:r>
      <w:proofErr w:type="spellStart"/>
      <w:r w:rsidRPr="00A73326">
        <w:rPr>
          <w:color w:val="auto"/>
          <w:szCs w:val="24"/>
          <w:lang w:val="cs-CZ"/>
        </w:rPr>
        <w:t>kf</w:t>
      </w:r>
      <w:proofErr w:type="spellEnd"/>
      <w:r w:rsidRPr="00A73326">
        <w:rPr>
          <w:color w:val="auto"/>
          <w:szCs w:val="24"/>
          <w:lang w:val="cs-CZ"/>
        </w:rPr>
        <w:t xml:space="preserve">  = x . 10-4 až -5 m.s-1 (orientační hodnoty stanovené výpočty z křivek zrnitosti). Spodní izolátor zvodnělému systému představují velmi slabě propustné až téměř nepropustné </w:t>
      </w:r>
      <w:proofErr w:type="spellStart"/>
      <w:r w:rsidRPr="00A73326">
        <w:rPr>
          <w:color w:val="auto"/>
          <w:szCs w:val="24"/>
          <w:lang w:val="cs-CZ"/>
        </w:rPr>
        <w:t>neogénní</w:t>
      </w:r>
      <w:proofErr w:type="spellEnd"/>
      <w:r w:rsidRPr="00A73326">
        <w:rPr>
          <w:color w:val="auto"/>
          <w:szCs w:val="24"/>
          <w:lang w:val="cs-CZ"/>
        </w:rPr>
        <w:t xml:space="preserve"> jíly a svrchní izolátor (</w:t>
      </w:r>
      <w:proofErr w:type="spellStart"/>
      <w:r w:rsidRPr="00A73326">
        <w:rPr>
          <w:color w:val="auto"/>
          <w:szCs w:val="24"/>
          <w:lang w:val="cs-CZ"/>
        </w:rPr>
        <w:t>poloizolátor</w:t>
      </w:r>
      <w:proofErr w:type="spellEnd"/>
      <w:r w:rsidRPr="00A73326">
        <w:rPr>
          <w:color w:val="auto"/>
          <w:szCs w:val="24"/>
          <w:lang w:val="cs-CZ"/>
        </w:rPr>
        <w:t xml:space="preserve">) tvoří povodňové jíly s </w:t>
      </w:r>
      <w:proofErr w:type="spellStart"/>
      <w:r w:rsidRPr="00A73326">
        <w:rPr>
          <w:color w:val="auto"/>
          <w:szCs w:val="24"/>
          <w:lang w:val="cs-CZ"/>
        </w:rPr>
        <w:t>kf</w:t>
      </w:r>
      <w:proofErr w:type="spellEnd"/>
      <w:r w:rsidRPr="00A73326">
        <w:rPr>
          <w:color w:val="auto"/>
          <w:szCs w:val="24"/>
          <w:lang w:val="cs-CZ"/>
        </w:rPr>
        <w:t xml:space="preserve">  v řádu 10-7 až 8 m.s-1</w:t>
      </w:r>
    </w:p>
    <w:p w:rsidR="00747E77" w:rsidRPr="003533ED" w:rsidRDefault="00747E77" w:rsidP="00747E77">
      <w:pPr>
        <w:pStyle w:val="Nadpis3"/>
      </w:pPr>
      <w:bookmarkStart w:id="23" w:name="_Toc30422895"/>
      <w:bookmarkStart w:id="24" w:name="_Toc33519710"/>
      <w:r w:rsidRPr="003533ED">
        <w:t>Úložné poměry v trase vodovodu</w:t>
      </w:r>
      <w:bookmarkEnd w:id="23"/>
      <w:bookmarkEnd w:id="24"/>
    </w:p>
    <w:p w:rsidR="00747E77" w:rsidRPr="00A73326" w:rsidRDefault="00747E77" w:rsidP="00747E77">
      <w:pPr>
        <w:pStyle w:val="Zkladntext2"/>
        <w:rPr>
          <w:color w:val="auto"/>
          <w:szCs w:val="24"/>
          <w:lang w:val="cs-CZ"/>
        </w:rPr>
      </w:pPr>
      <w:r w:rsidRPr="00F3284B">
        <w:rPr>
          <w:color w:val="auto"/>
          <w:szCs w:val="24"/>
          <w:lang w:val="cs-CZ"/>
        </w:rPr>
        <w:t xml:space="preserve">Rekonstrukce vodovodu je projektována v nové trase s hloubkou výkopu do </w:t>
      </w:r>
      <w:r>
        <w:rPr>
          <w:color w:val="auto"/>
          <w:szCs w:val="24"/>
          <w:lang w:val="cs-CZ"/>
        </w:rPr>
        <w:t>1,8</w:t>
      </w:r>
      <w:r w:rsidRPr="00F3284B">
        <w:rPr>
          <w:color w:val="auto"/>
          <w:szCs w:val="24"/>
          <w:lang w:val="cs-CZ"/>
        </w:rPr>
        <w:t xml:space="preserve">m pod úrovní terénu. </w:t>
      </w:r>
      <w:r w:rsidRPr="0095682C">
        <w:rPr>
          <w:color w:val="auto"/>
          <w:szCs w:val="24"/>
          <w:lang w:val="cs-CZ"/>
        </w:rPr>
        <w:t>Výkopové práce budou tedy probíhat, po překonání konstrukčních vrstev vozovky s mocností 0,</w:t>
      </w:r>
      <w:r>
        <w:rPr>
          <w:color w:val="auto"/>
          <w:szCs w:val="24"/>
          <w:lang w:val="cs-CZ"/>
        </w:rPr>
        <w:t>2</w:t>
      </w:r>
      <w:r w:rsidRPr="0095682C">
        <w:rPr>
          <w:color w:val="auto"/>
          <w:szCs w:val="24"/>
          <w:lang w:val="cs-CZ"/>
        </w:rPr>
        <w:t xml:space="preserve"> – </w:t>
      </w:r>
      <w:r w:rsidRPr="00A73326">
        <w:rPr>
          <w:color w:val="auto"/>
          <w:szCs w:val="24"/>
          <w:lang w:val="cs-CZ"/>
        </w:rPr>
        <w:t xml:space="preserve">0,4 m, prakticky v celém objemu v antropogenních navážkách. Převažovat bude charakter </w:t>
      </w:r>
      <w:r w:rsidRPr="00A73326">
        <w:rPr>
          <w:rFonts w:ascii="Calibri" w:hAnsi="Calibri"/>
          <w:color w:val="auto"/>
        </w:rPr>
        <w:t xml:space="preserve">středně plastických jílů, slabě písčitých, geotechnické třídy </w:t>
      </w:r>
      <w:r>
        <w:rPr>
          <w:rFonts w:ascii="Calibri" w:hAnsi="Calibri"/>
          <w:color w:val="auto"/>
          <w:lang w:val="cs-CZ"/>
        </w:rPr>
        <w:t xml:space="preserve">Y-F4, </w:t>
      </w:r>
      <w:r w:rsidRPr="00A73326">
        <w:rPr>
          <w:rFonts w:ascii="Calibri" w:hAnsi="Calibri"/>
          <w:color w:val="auto"/>
        </w:rPr>
        <w:t>F6, 3. třídy těžitelnosti.</w:t>
      </w:r>
      <w:r w:rsidRPr="00A73326">
        <w:rPr>
          <w:rFonts w:ascii="Calibri" w:hAnsi="Calibri"/>
          <w:color w:val="auto"/>
          <w:lang w:val="cs-CZ"/>
        </w:rPr>
        <w:t xml:space="preserve"> </w:t>
      </w:r>
      <w:r w:rsidRPr="00A73326">
        <w:rPr>
          <w:color w:val="auto"/>
          <w:szCs w:val="24"/>
          <w:lang w:val="cs-CZ"/>
        </w:rPr>
        <w:t xml:space="preserve"> </w:t>
      </w:r>
    </w:p>
    <w:p w:rsidR="00747E77" w:rsidRDefault="00747E77" w:rsidP="00747E77">
      <w:pPr>
        <w:pStyle w:val="Zkladntext2"/>
        <w:rPr>
          <w:color w:val="auto"/>
          <w:szCs w:val="24"/>
          <w:lang w:val="cs-CZ"/>
        </w:rPr>
      </w:pPr>
      <w:r w:rsidRPr="0095682C">
        <w:rPr>
          <w:color w:val="auto"/>
          <w:szCs w:val="24"/>
          <w:lang w:val="cs-CZ"/>
        </w:rPr>
        <w:t>Podzemní voda se nachází pod niveletou dna výkopu a její výskyt se během provádění výkopových prací v rámci rekonstrukce vodovodu nepředpokládá.</w:t>
      </w:r>
    </w:p>
    <w:p w:rsidR="00747E77" w:rsidRPr="00A92442" w:rsidRDefault="00747E77" w:rsidP="00747E77">
      <w:pPr>
        <w:pStyle w:val="Zkladntext2"/>
        <w:rPr>
          <w:color w:val="auto"/>
          <w:szCs w:val="24"/>
          <w:highlight w:val="yellow"/>
          <w:lang w:val="cs-CZ"/>
        </w:rPr>
      </w:pPr>
    </w:p>
    <w:p w:rsidR="00747E77" w:rsidRPr="001B0BFF" w:rsidRDefault="00747E77" w:rsidP="00747E77">
      <w:pPr>
        <w:pStyle w:val="Zkladntext2"/>
        <w:widowControl w:val="0"/>
        <w:numPr>
          <w:ilvl w:val="2"/>
          <w:numId w:val="1"/>
        </w:numPr>
        <w:rPr>
          <w:b/>
          <w:color w:val="auto"/>
          <w:u w:val="single"/>
        </w:rPr>
      </w:pPr>
      <w:r w:rsidRPr="001B0BFF">
        <w:rPr>
          <w:b/>
          <w:color w:val="auto"/>
          <w:u w:val="single"/>
          <w:lang w:val="cs-CZ"/>
        </w:rPr>
        <w:t xml:space="preserve"> </w:t>
      </w:r>
      <w:r w:rsidRPr="001B0BFF">
        <w:rPr>
          <w:b/>
          <w:color w:val="auto"/>
          <w:u w:val="single"/>
        </w:rPr>
        <w:t>Odvodnění stavebních rýh</w:t>
      </w:r>
    </w:p>
    <w:p w:rsidR="00747E77" w:rsidRPr="001B0BFF" w:rsidRDefault="00747E77" w:rsidP="00747E77">
      <w:pPr>
        <w:pStyle w:val="Zkladntext2"/>
        <w:widowControl w:val="0"/>
        <w:rPr>
          <w:color w:val="auto"/>
          <w:lang w:val="cs-CZ"/>
        </w:rPr>
      </w:pPr>
      <w:r w:rsidRPr="001B0BFF">
        <w:rPr>
          <w:color w:val="auto"/>
        </w:rPr>
        <w:t xml:space="preserve">Pro případné odvodňování stavební rýhy </w:t>
      </w:r>
      <w:r w:rsidRPr="001B0BFF">
        <w:rPr>
          <w:color w:val="auto"/>
          <w:lang w:val="cs-CZ"/>
        </w:rPr>
        <w:t xml:space="preserve">při realizaci v případě extrémně deštivého počasí </w:t>
      </w:r>
      <w:r w:rsidRPr="001B0BFF">
        <w:rPr>
          <w:color w:val="auto"/>
        </w:rPr>
        <w:t xml:space="preserve">bude </w:t>
      </w:r>
      <w:r w:rsidRPr="001B0BFF">
        <w:rPr>
          <w:color w:val="auto"/>
        </w:rPr>
        <w:lastRenderedPageBreak/>
        <w:t>využito ve dně rýhy štěrkového podsypu pod potrubím. Ve  sběrných jímkách situovaných do zahloubených míst trasy bude př. přitékající dešťová voda čerpána</w:t>
      </w:r>
      <w:r>
        <w:rPr>
          <w:color w:val="auto"/>
          <w:lang w:val="cs-CZ"/>
        </w:rPr>
        <w:t xml:space="preserve"> do kanalizace</w:t>
      </w:r>
      <w:r w:rsidRPr="001B0BFF">
        <w:rPr>
          <w:color w:val="auto"/>
        </w:rPr>
        <w:t>.</w:t>
      </w:r>
      <w:r w:rsidRPr="001B0BFF">
        <w:rPr>
          <w:color w:val="auto"/>
          <w:lang w:val="cs-CZ"/>
        </w:rPr>
        <w:t xml:space="preserve"> </w:t>
      </w:r>
    </w:p>
    <w:p w:rsidR="00747E77" w:rsidRPr="001B0BFF" w:rsidRDefault="00747E77" w:rsidP="00747E77">
      <w:pPr>
        <w:pStyle w:val="Zkladntext2"/>
        <w:widowControl w:val="0"/>
        <w:rPr>
          <w:color w:val="auto"/>
          <w:lang w:val="cs-CZ"/>
        </w:rPr>
      </w:pPr>
      <w:r w:rsidRPr="001B0BFF">
        <w:rPr>
          <w:color w:val="auto"/>
          <w:u w:val="single"/>
          <w:lang w:val="cs-CZ"/>
        </w:rPr>
        <w:t>Sběrné jímky</w:t>
      </w:r>
      <w:r w:rsidRPr="001B0BFF">
        <w:rPr>
          <w:color w:val="auto"/>
          <w:lang w:val="cs-CZ"/>
        </w:rPr>
        <w:t xml:space="preserve"> jsou navrženy půdorysných rozměrů 0,8x0,8m v počtu 2ks</w:t>
      </w:r>
      <w:r>
        <w:rPr>
          <w:color w:val="auto"/>
          <w:lang w:val="cs-CZ"/>
        </w:rPr>
        <w:t xml:space="preserve"> na řadu „N“</w:t>
      </w:r>
      <w:r w:rsidRPr="001B0BFF">
        <w:rPr>
          <w:color w:val="auto"/>
          <w:lang w:val="cs-CZ"/>
        </w:rPr>
        <w:t xml:space="preserve">. Provedou se do hloubky 0,3m pod úroveň dna výkopu rýhy, svahované, </w:t>
      </w:r>
      <w:proofErr w:type="spellStart"/>
      <w:r w:rsidRPr="001B0BFF">
        <w:rPr>
          <w:color w:val="auto"/>
          <w:lang w:val="cs-CZ"/>
        </w:rPr>
        <w:t>nepažené</w:t>
      </w:r>
      <w:proofErr w:type="spellEnd"/>
      <w:r w:rsidRPr="001B0BFF">
        <w:rPr>
          <w:color w:val="auto"/>
          <w:lang w:val="cs-CZ"/>
        </w:rPr>
        <w:t xml:space="preserve">. Čerpání je odhadováno v rozsahu </w:t>
      </w:r>
      <w:r>
        <w:rPr>
          <w:color w:val="auto"/>
          <w:lang w:val="cs-CZ"/>
        </w:rPr>
        <w:t>8</w:t>
      </w:r>
      <w:r w:rsidRPr="001B0BFF">
        <w:rPr>
          <w:color w:val="auto"/>
          <w:lang w:val="cs-CZ"/>
        </w:rPr>
        <w:t>0 l/min. po dobu 3</w:t>
      </w:r>
      <w:r>
        <w:rPr>
          <w:color w:val="auto"/>
          <w:lang w:val="cs-CZ"/>
        </w:rPr>
        <w:t xml:space="preserve">6 </w:t>
      </w:r>
      <w:r w:rsidRPr="001B0BFF">
        <w:rPr>
          <w:color w:val="auto"/>
          <w:lang w:val="cs-CZ"/>
        </w:rPr>
        <w:t>hod</w:t>
      </w:r>
      <w:r>
        <w:rPr>
          <w:color w:val="auto"/>
          <w:lang w:val="cs-CZ"/>
        </w:rPr>
        <w:t>.</w:t>
      </w:r>
      <w:r w:rsidRPr="001B0BFF">
        <w:rPr>
          <w:color w:val="auto"/>
          <w:lang w:val="cs-CZ"/>
        </w:rPr>
        <w:t xml:space="preserve"> z každé jímky, celkem </w:t>
      </w:r>
      <w:r>
        <w:rPr>
          <w:color w:val="auto"/>
          <w:lang w:val="cs-CZ"/>
        </w:rPr>
        <w:t>1</w:t>
      </w:r>
      <w:r w:rsidRPr="001B0BFF">
        <w:rPr>
          <w:color w:val="auto"/>
          <w:lang w:val="cs-CZ"/>
        </w:rPr>
        <w:t>0</w:t>
      </w:r>
      <w:r>
        <w:rPr>
          <w:color w:val="auto"/>
          <w:lang w:val="cs-CZ"/>
        </w:rPr>
        <w:t xml:space="preserve">8 </w:t>
      </w:r>
      <w:r w:rsidRPr="001B0BFF">
        <w:rPr>
          <w:color w:val="auto"/>
          <w:lang w:val="cs-CZ"/>
        </w:rPr>
        <w:t xml:space="preserve">hod. Sběrné jímky budou v závěru prací zaplněny hutněným štěrkopískem.  </w:t>
      </w:r>
    </w:p>
    <w:p w:rsidR="00747E77" w:rsidRPr="001B0BFF" w:rsidRDefault="00747E77" w:rsidP="00747E77">
      <w:pPr>
        <w:pStyle w:val="Nadpis3"/>
      </w:pPr>
      <w:r w:rsidRPr="001B0BFF">
        <w:t xml:space="preserve">  </w:t>
      </w:r>
      <w:bookmarkStart w:id="25" w:name="_Toc30422896"/>
      <w:bookmarkStart w:id="26" w:name="_Toc33519711"/>
      <w:r w:rsidRPr="001B0BFF">
        <w:t>Technické zajištění výkopů</w:t>
      </w:r>
      <w:bookmarkEnd w:id="25"/>
      <w:bookmarkEnd w:id="26"/>
      <w:r w:rsidRPr="001B0BFF">
        <w:t xml:space="preserve"> </w:t>
      </w:r>
    </w:p>
    <w:p w:rsidR="00747E77" w:rsidRDefault="00747E77" w:rsidP="00747E77">
      <w:pPr>
        <w:pStyle w:val="Zkladntext2"/>
        <w:widowControl w:val="0"/>
        <w:rPr>
          <w:color w:val="auto"/>
          <w:szCs w:val="24"/>
        </w:rPr>
      </w:pPr>
      <w:r w:rsidRPr="00424CC4">
        <w:rPr>
          <w:color w:val="auto"/>
          <w:szCs w:val="24"/>
        </w:rPr>
        <w:t xml:space="preserve">Vzhledem k </w:t>
      </w:r>
      <w:r w:rsidRPr="00424CC4">
        <w:rPr>
          <w:color w:val="auto"/>
        </w:rPr>
        <w:t>charakteru</w:t>
      </w:r>
      <w:r w:rsidRPr="00424CC4">
        <w:rPr>
          <w:color w:val="auto"/>
          <w:szCs w:val="24"/>
        </w:rPr>
        <w:t xml:space="preserve"> lokality – zpevněná komunikace s </w:t>
      </w:r>
      <w:r>
        <w:rPr>
          <w:color w:val="auto"/>
          <w:szCs w:val="24"/>
          <w:lang w:val="cs-CZ"/>
        </w:rPr>
        <w:t>jednost</w:t>
      </w:r>
      <w:r w:rsidRPr="00424CC4">
        <w:rPr>
          <w:color w:val="auto"/>
          <w:szCs w:val="24"/>
        </w:rPr>
        <w:t>rannou zástavbou a s předpokladem zachování manipulačního pruhu pro projíždění stavebních mechanismů, úložným poměrům – výskyt nehomogenních antropogenních navážek a nesoudržných zemin ve výkopišti a souběhy, popř. křížení se stávajícími podzemními sítěmi je nezbytné stavební rýhy hloubit pod ochranou účinného pažení – doporuč</w:t>
      </w:r>
      <w:r>
        <w:rPr>
          <w:color w:val="auto"/>
          <w:szCs w:val="24"/>
          <w:lang w:val="cs-CZ"/>
        </w:rPr>
        <w:t>eno</w:t>
      </w:r>
      <w:r w:rsidRPr="00424CC4">
        <w:rPr>
          <w:color w:val="auto"/>
          <w:szCs w:val="24"/>
        </w:rPr>
        <w:t xml:space="preserve"> </w:t>
      </w:r>
      <w:r>
        <w:rPr>
          <w:color w:val="auto"/>
          <w:szCs w:val="24"/>
          <w:lang w:val="cs-CZ"/>
        </w:rPr>
        <w:t xml:space="preserve">příložné </w:t>
      </w:r>
      <w:r w:rsidRPr="00424CC4">
        <w:rPr>
          <w:color w:val="auto"/>
          <w:szCs w:val="24"/>
        </w:rPr>
        <w:t xml:space="preserve">pažení. Pažit je nutné v bezprostřední návaznosti na výkopové práce. Je nežádoucí zatěžovat okraje výkopů vytěženými zeminami. </w:t>
      </w:r>
      <w:r>
        <w:rPr>
          <w:color w:val="auto"/>
          <w:szCs w:val="24"/>
          <w:lang w:val="cs-CZ"/>
        </w:rPr>
        <w:t xml:space="preserve">Nezbytné </w:t>
      </w:r>
      <w:r w:rsidRPr="00424CC4">
        <w:rPr>
          <w:color w:val="auto"/>
          <w:szCs w:val="24"/>
        </w:rPr>
        <w:t>bude též zamezení vniku většího množství dešťové či jiné vody do výkopiště.</w:t>
      </w:r>
    </w:p>
    <w:p w:rsidR="00747E77" w:rsidRPr="001B0BFF" w:rsidRDefault="00747E77" w:rsidP="00747E77">
      <w:pPr>
        <w:pStyle w:val="Nadpis3"/>
      </w:pPr>
      <w:bookmarkStart w:id="27" w:name="_Toc30422897"/>
      <w:bookmarkStart w:id="28" w:name="_Toc33519712"/>
      <w:r w:rsidRPr="001B0BFF">
        <w:t>Využitelnost zemin pro zpětný zásyp rýhy</w:t>
      </w:r>
      <w:bookmarkEnd w:id="27"/>
      <w:bookmarkEnd w:id="28"/>
    </w:p>
    <w:p w:rsidR="00747E77" w:rsidRDefault="00747E77" w:rsidP="00747E77">
      <w:pPr>
        <w:pStyle w:val="Zkladntext2"/>
        <w:rPr>
          <w:color w:val="auto"/>
          <w:szCs w:val="24"/>
          <w:lang w:val="cs-CZ"/>
        </w:rPr>
      </w:pPr>
      <w:r w:rsidRPr="001B0BFF">
        <w:rPr>
          <w:color w:val="auto"/>
          <w:szCs w:val="24"/>
          <w:lang w:val="cs-CZ"/>
        </w:rPr>
        <w:t xml:space="preserve">Vytěžené </w:t>
      </w:r>
      <w:r>
        <w:rPr>
          <w:color w:val="auto"/>
          <w:szCs w:val="24"/>
          <w:lang w:val="cs-CZ"/>
        </w:rPr>
        <w:t>z</w:t>
      </w:r>
      <w:r w:rsidRPr="008232BE">
        <w:rPr>
          <w:color w:val="auto"/>
          <w:szCs w:val="24"/>
          <w:lang w:val="cs-CZ"/>
        </w:rPr>
        <w:t xml:space="preserve">eminy náleží ve smyslu normy „Klasifikace zemin pro dopravní stavby“ (ČSN 721002) mezi zeminy antropogenní, které se z hlediska využití pro zpětný zásyp rýhy pod komunikaci považují za nevhodné. Obdobně i středně plastické povodňové jíly a sprašové hlíny, náležející dle téže normy VII. až IX. skupině zemin, jsou z důvodu </w:t>
      </w:r>
      <w:proofErr w:type="spellStart"/>
      <w:r w:rsidRPr="008232BE">
        <w:rPr>
          <w:color w:val="auto"/>
          <w:szCs w:val="24"/>
          <w:lang w:val="cs-CZ"/>
        </w:rPr>
        <w:t>namrzavosti</w:t>
      </w:r>
      <w:proofErr w:type="spellEnd"/>
      <w:r w:rsidRPr="008232BE">
        <w:rPr>
          <w:color w:val="auto"/>
          <w:szCs w:val="24"/>
          <w:lang w:val="cs-CZ"/>
        </w:rPr>
        <w:t xml:space="preserve"> a rozbřídavosti při nasycení vodou a dlouhodobé konsolidaci jako podloží budoucí komunikace nevhodné. Z tohoto důvodu vytěžené zeminy pro zpětný zásyp rýhy nedoporučujeme a považujeme za nutné je nahradit zeminami nesoudržnými – drceným kamenivem či štěrkem (proměnlivě zahliněným).</w:t>
      </w:r>
    </w:p>
    <w:p w:rsidR="00747E77" w:rsidRPr="003533ED" w:rsidRDefault="00747E77" w:rsidP="00747E77">
      <w:pPr>
        <w:pStyle w:val="Nadpis3"/>
      </w:pPr>
      <w:r w:rsidRPr="003533ED">
        <w:t xml:space="preserve"> </w:t>
      </w:r>
      <w:bookmarkStart w:id="29" w:name="_Toc30422898"/>
      <w:bookmarkStart w:id="30" w:name="_Toc33519713"/>
      <w:r w:rsidRPr="003533ED">
        <w:t>Zatřídění zemin pro rozpočet zemních prací</w:t>
      </w:r>
      <w:bookmarkEnd w:id="29"/>
      <w:bookmarkEnd w:id="30"/>
    </w:p>
    <w:p w:rsidR="00747E77" w:rsidRPr="001B0BFF" w:rsidRDefault="00747E77" w:rsidP="00747E77">
      <w:pPr>
        <w:pStyle w:val="Zkladntext2"/>
        <w:rPr>
          <w:color w:val="auto"/>
          <w:szCs w:val="24"/>
          <w:lang w:val="cs-CZ"/>
        </w:rPr>
      </w:pPr>
      <w:r w:rsidRPr="001B0BFF">
        <w:rPr>
          <w:color w:val="auto"/>
          <w:szCs w:val="24"/>
          <w:lang w:val="cs-CZ"/>
        </w:rPr>
        <w:t xml:space="preserve">Zatřídění zemin pro rozpočet zemních prací je provedeno dle zvyklosti odborným odhadem v souladu s ČSN 733050. Dle tohoto předpisu lze vyčlenit zeminy lepivé, kdy je číslo plasticity </w:t>
      </w:r>
      <w:proofErr w:type="spellStart"/>
      <w:r w:rsidRPr="001B0BFF">
        <w:rPr>
          <w:color w:val="auto"/>
          <w:szCs w:val="24"/>
          <w:lang w:val="cs-CZ"/>
        </w:rPr>
        <w:t>Ip</w:t>
      </w:r>
      <w:proofErr w:type="spellEnd"/>
      <w:r w:rsidRPr="001B0BFF">
        <w:rPr>
          <w:color w:val="auto"/>
          <w:szCs w:val="24"/>
          <w:lang w:val="cs-CZ"/>
        </w:rPr>
        <w:t xml:space="preserve"> větší než 10 a zároveň je její přirozená vlhkost </w:t>
      </w:r>
      <w:proofErr w:type="spellStart"/>
      <w:r w:rsidRPr="001B0BFF">
        <w:rPr>
          <w:color w:val="auto"/>
          <w:szCs w:val="24"/>
          <w:lang w:val="cs-CZ"/>
        </w:rPr>
        <w:t>wn</w:t>
      </w:r>
      <w:proofErr w:type="spellEnd"/>
      <w:r w:rsidRPr="001B0BFF">
        <w:rPr>
          <w:color w:val="auto"/>
          <w:szCs w:val="24"/>
          <w:lang w:val="cs-CZ"/>
        </w:rPr>
        <w:t xml:space="preserve"> větší než mez plasticity </w:t>
      </w:r>
      <w:proofErr w:type="spellStart"/>
      <w:r w:rsidRPr="001B0BFF">
        <w:rPr>
          <w:color w:val="auto"/>
          <w:szCs w:val="24"/>
          <w:lang w:val="cs-CZ"/>
        </w:rPr>
        <w:t>wp</w:t>
      </w:r>
      <w:proofErr w:type="spellEnd"/>
      <w:r w:rsidRPr="001B0BFF">
        <w:rPr>
          <w:color w:val="auto"/>
          <w:szCs w:val="24"/>
          <w:lang w:val="cs-CZ"/>
        </w:rPr>
        <w:t>. Podle těchto kritérií spadá naprostá většina jemnozrnných soudržných zemin v přirozeném uložení (a zpravidla i antropogenně přetvořených) mezi zeminy lepivé. Tato norma však pozbyla platnost 1. 4. 2010 a byla nahrazena normou ČSN 73 6133 - Návrh a provádění zemního tělesa. V tomto novém předpise se vyčleňují pouze tři třídy těžitelnosti I, II a III. Většina zemin pak spadá do třídy I, včetně všech soudržných zemin. Na lepivost není brán ohled a ani zde není zmiňována.</w:t>
      </w:r>
    </w:p>
    <w:p w:rsidR="00747E77" w:rsidRPr="001B0BFF" w:rsidRDefault="00747E77" w:rsidP="00747E77">
      <w:pPr>
        <w:pStyle w:val="Zkladntext2"/>
        <w:rPr>
          <w:color w:val="auto"/>
          <w:szCs w:val="24"/>
          <w:lang w:val="cs-CZ"/>
        </w:rPr>
      </w:pPr>
      <w:r w:rsidRPr="001B0BFF">
        <w:rPr>
          <w:color w:val="auto"/>
          <w:szCs w:val="24"/>
          <w:lang w:val="cs-CZ"/>
        </w:rPr>
        <w:t>Rekonstrukce vodovodu bude probíhat v trase nové. V následujících tabul</w:t>
      </w:r>
      <w:r>
        <w:rPr>
          <w:color w:val="auto"/>
          <w:szCs w:val="24"/>
          <w:lang w:val="cs-CZ"/>
        </w:rPr>
        <w:t>ce</w:t>
      </w:r>
      <w:r w:rsidRPr="001B0BFF">
        <w:rPr>
          <w:color w:val="auto"/>
          <w:szCs w:val="24"/>
          <w:lang w:val="cs-CZ"/>
        </w:rPr>
        <w:t xml:space="preserve"> uvádíme třídy těžitelnosti a jejich procentuální zastoupení z celkového objemu výkopu. </w:t>
      </w:r>
    </w:p>
    <w:p w:rsidR="00747E77" w:rsidRDefault="00747E77" w:rsidP="00747E77">
      <w:pPr>
        <w:pStyle w:val="Zkladntext2"/>
        <w:rPr>
          <w:color w:val="auto"/>
          <w:szCs w:val="24"/>
          <w:lang w:val="cs-CZ"/>
        </w:rPr>
      </w:pPr>
      <w:r w:rsidRPr="001B0BFF">
        <w:rPr>
          <w:color w:val="auto"/>
          <w:szCs w:val="24"/>
          <w:lang w:val="cs-CZ"/>
        </w:rPr>
        <w:t xml:space="preserve">Dle ČSN 73 6133 - Návrh a provádění zemního tělesa spadají všechny zastižené zeminy do I. tř. těžitelnosti. </w:t>
      </w:r>
    </w:p>
    <w:p w:rsidR="00747E77" w:rsidRPr="001B0BFF" w:rsidRDefault="00747E77" w:rsidP="00747E77">
      <w:pPr>
        <w:pStyle w:val="Zkladntext2"/>
        <w:rPr>
          <w:color w:val="auto"/>
        </w:rPr>
      </w:pPr>
      <w:r w:rsidRPr="008232BE">
        <w:rPr>
          <w:color w:val="auto"/>
        </w:rPr>
        <w:t xml:space="preserve">Zatřídění zemin z hlediska těžitelnosti </w:t>
      </w:r>
      <w:r w:rsidRPr="008232BE">
        <w:rPr>
          <w:color w:val="auto"/>
          <w:lang w:val="cs-CZ"/>
        </w:rPr>
        <w:t xml:space="preserve">pro trasu vodovodu </w:t>
      </w:r>
      <w:r w:rsidRPr="008232BE">
        <w:rPr>
          <w:color w:val="auto"/>
        </w:rPr>
        <w:t>je následující:</w:t>
      </w:r>
    </w:p>
    <w:tbl>
      <w:tblPr>
        <w:tblW w:w="8997"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4"/>
        <w:gridCol w:w="1577"/>
        <w:gridCol w:w="5896"/>
      </w:tblGrid>
      <w:tr w:rsidR="00747E77" w:rsidRPr="001B0BFF" w:rsidTr="00747E77">
        <w:trPr>
          <w:trHeight w:val="598"/>
        </w:trPr>
        <w:tc>
          <w:tcPr>
            <w:tcW w:w="0" w:type="auto"/>
            <w:vAlign w:val="center"/>
          </w:tcPr>
          <w:p w:rsidR="00747E77" w:rsidRPr="001B0BFF" w:rsidRDefault="00747E77" w:rsidP="00747E77">
            <w:pPr>
              <w:jc w:val="center"/>
              <w:rPr>
                <w:szCs w:val="24"/>
              </w:rPr>
            </w:pPr>
            <w:r w:rsidRPr="001B0BFF">
              <w:rPr>
                <w:szCs w:val="24"/>
              </w:rPr>
              <w:t>Třída</w:t>
            </w:r>
          </w:p>
        </w:tc>
        <w:tc>
          <w:tcPr>
            <w:tcW w:w="1577" w:type="dxa"/>
            <w:vAlign w:val="center"/>
          </w:tcPr>
          <w:p w:rsidR="00747E77" w:rsidRPr="001B0BFF" w:rsidRDefault="00747E77" w:rsidP="00747E77">
            <w:pPr>
              <w:jc w:val="center"/>
              <w:rPr>
                <w:szCs w:val="24"/>
              </w:rPr>
            </w:pPr>
            <w:r w:rsidRPr="001B0BFF">
              <w:rPr>
                <w:szCs w:val="24"/>
              </w:rPr>
              <w:t xml:space="preserve">objem </w:t>
            </w:r>
            <w:r w:rsidRPr="001B0BFF">
              <w:rPr>
                <w:szCs w:val="24"/>
              </w:rPr>
              <w:sym w:font="Symbol" w:char="F05B"/>
            </w:r>
            <w:r w:rsidRPr="001B0BFF">
              <w:rPr>
                <w:szCs w:val="24"/>
              </w:rPr>
              <w:t>%</w:t>
            </w:r>
            <w:r w:rsidRPr="001B0BFF">
              <w:rPr>
                <w:szCs w:val="24"/>
              </w:rPr>
              <w:sym w:font="Symbol" w:char="F05D"/>
            </w:r>
          </w:p>
        </w:tc>
        <w:tc>
          <w:tcPr>
            <w:tcW w:w="5896" w:type="dxa"/>
            <w:vAlign w:val="center"/>
          </w:tcPr>
          <w:p w:rsidR="00747E77" w:rsidRPr="001B0BFF" w:rsidRDefault="00747E77" w:rsidP="00747E77">
            <w:pPr>
              <w:jc w:val="center"/>
              <w:rPr>
                <w:szCs w:val="24"/>
              </w:rPr>
            </w:pPr>
            <w:r w:rsidRPr="001B0BFF">
              <w:rPr>
                <w:szCs w:val="24"/>
              </w:rPr>
              <w:t>Charakteristika</w:t>
            </w:r>
          </w:p>
        </w:tc>
      </w:tr>
      <w:tr w:rsidR="00747E77" w:rsidRPr="001B0BFF" w:rsidTr="00747E77">
        <w:trPr>
          <w:trHeight w:val="621"/>
        </w:trPr>
        <w:tc>
          <w:tcPr>
            <w:tcW w:w="0" w:type="auto"/>
            <w:vAlign w:val="center"/>
          </w:tcPr>
          <w:p w:rsidR="00747E77" w:rsidRPr="001B0BFF" w:rsidRDefault="00747E77" w:rsidP="00747E77">
            <w:pPr>
              <w:jc w:val="center"/>
              <w:rPr>
                <w:szCs w:val="24"/>
              </w:rPr>
            </w:pPr>
            <w:r>
              <w:rPr>
                <w:szCs w:val="24"/>
              </w:rPr>
              <w:t xml:space="preserve">2. - </w:t>
            </w:r>
            <w:r w:rsidRPr="001B0BFF">
              <w:rPr>
                <w:szCs w:val="24"/>
              </w:rPr>
              <w:t>3.</w:t>
            </w:r>
          </w:p>
        </w:tc>
        <w:tc>
          <w:tcPr>
            <w:tcW w:w="1577" w:type="dxa"/>
            <w:vAlign w:val="center"/>
          </w:tcPr>
          <w:p w:rsidR="00747E77" w:rsidRPr="001B0BFF" w:rsidRDefault="00747E77" w:rsidP="00747E77">
            <w:pPr>
              <w:jc w:val="center"/>
              <w:rPr>
                <w:szCs w:val="24"/>
              </w:rPr>
            </w:pPr>
            <w:r>
              <w:rPr>
                <w:szCs w:val="24"/>
              </w:rPr>
              <w:t>50</w:t>
            </w:r>
          </w:p>
        </w:tc>
        <w:tc>
          <w:tcPr>
            <w:tcW w:w="5896" w:type="dxa"/>
            <w:vAlign w:val="center"/>
          </w:tcPr>
          <w:p w:rsidR="00747E77" w:rsidRPr="001B0BFF" w:rsidRDefault="00747E77" w:rsidP="00747E77">
            <w:pPr>
              <w:jc w:val="left"/>
              <w:rPr>
                <w:szCs w:val="24"/>
              </w:rPr>
            </w:pPr>
            <w:r>
              <w:rPr>
                <w:szCs w:val="24"/>
              </w:rPr>
              <w:t>10</w:t>
            </w:r>
            <w:r w:rsidRPr="008232BE">
              <w:rPr>
                <w:szCs w:val="24"/>
              </w:rPr>
              <w:t>0 %  p</w:t>
            </w:r>
            <w:r>
              <w:rPr>
                <w:szCs w:val="24"/>
              </w:rPr>
              <w:t>ovodňov</w:t>
            </w:r>
            <w:r w:rsidRPr="008232BE">
              <w:rPr>
                <w:szCs w:val="24"/>
              </w:rPr>
              <w:t>ý jíl</w:t>
            </w:r>
            <w:r>
              <w:rPr>
                <w:szCs w:val="24"/>
              </w:rPr>
              <w:t>, měkce tuhé až tuhé konzistence</w:t>
            </w:r>
            <w:r w:rsidRPr="008232BE">
              <w:rPr>
                <w:szCs w:val="24"/>
              </w:rPr>
              <w:t xml:space="preserve"> ̽ </w:t>
            </w:r>
          </w:p>
        </w:tc>
      </w:tr>
      <w:tr w:rsidR="00747E77" w:rsidRPr="001B0BFF" w:rsidTr="00747E77">
        <w:trPr>
          <w:trHeight w:val="621"/>
        </w:trPr>
        <w:tc>
          <w:tcPr>
            <w:tcW w:w="0" w:type="auto"/>
            <w:vAlign w:val="center"/>
          </w:tcPr>
          <w:p w:rsidR="00747E77" w:rsidRPr="001B0BFF" w:rsidRDefault="00747E77" w:rsidP="00747E77">
            <w:pPr>
              <w:jc w:val="center"/>
              <w:rPr>
                <w:szCs w:val="24"/>
              </w:rPr>
            </w:pPr>
            <w:r w:rsidRPr="001B0BFF">
              <w:rPr>
                <w:szCs w:val="24"/>
              </w:rPr>
              <w:t>3.</w:t>
            </w:r>
          </w:p>
        </w:tc>
        <w:tc>
          <w:tcPr>
            <w:tcW w:w="1577" w:type="dxa"/>
            <w:vAlign w:val="center"/>
          </w:tcPr>
          <w:p w:rsidR="00747E77" w:rsidRPr="001B0BFF" w:rsidRDefault="00747E77" w:rsidP="00747E77">
            <w:pPr>
              <w:jc w:val="center"/>
              <w:rPr>
                <w:szCs w:val="24"/>
              </w:rPr>
            </w:pPr>
            <w:r>
              <w:rPr>
                <w:szCs w:val="24"/>
              </w:rPr>
              <w:t>45</w:t>
            </w:r>
          </w:p>
        </w:tc>
        <w:tc>
          <w:tcPr>
            <w:tcW w:w="5896" w:type="dxa"/>
            <w:vAlign w:val="center"/>
          </w:tcPr>
          <w:p w:rsidR="00747E77" w:rsidRDefault="00747E77" w:rsidP="00747E77">
            <w:r>
              <w:t>60 %    navážka – jíl písčitý s úlomky</w:t>
            </w:r>
          </w:p>
          <w:p w:rsidR="00747E77" w:rsidRPr="008301A2" w:rsidRDefault="00747E77" w:rsidP="00747E77">
            <w:r>
              <w:t>40</w:t>
            </w:r>
            <w:r w:rsidRPr="008301A2">
              <w:t xml:space="preserve"> %    fluviální </w:t>
            </w:r>
            <w:r>
              <w:t>jíl plastický, tuhý</w:t>
            </w:r>
          </w:p>
        </w:tc>
      </w:tr>
      <w:tr w:rsidR="00747E77" w:rsidRPr="001B0BFF" w:rsidTr="00747E77">
        <w:trPr>
          <w:trHeight w:val="559"/>
        </w:trPr>
        <w:tc>
          <w:tcPr>
            <w:tcW w:w="0" w:type="auto"/>
            <w:vAlign w:val="center"/>
          </w:tcPr>
          <w:p w:rsidR="00747E77" w:rsidRPr="001B0BFF" w:rsidRDefault="00747E77" w:rsidP="00747E77">
            <w:pPr>
              <w:jc w:val="center"/>
              <w:rPr>
                <w:szCs w:val="24"/>
              </w:rPr>
            </w:pPr>
            <w:r w:rsidRPr="001B0BFF">
              <w:rPr>
                <w:szCs w:val="24"/>
              </w:rPr>
              <w:t>4.</w:t>
            </w:r>
          </w:p>
        </w:tc>
        <w:tc>
          <w:tcPr>
            <w:tcW w:w="1577" w:type="dxa"/>
            <w:vAlign w:val="center"/>
          </w:tcPr>
          <w:p w:rsidR="00747E77" w:rsidRPr="001B0BFF" w:rsidRDefault="00747E77" w:rsidP="00747E77">
            <w:pPr>
              <w:jc w:val="center"/>
              <w:rPr>
                <w:szCs w:val="24"/>
              </w:rPr>
            </w:pPr>
            <w:r>
              <w:rPr>
                <w:szCs w:val="24"/>
              </w:rPr>
              <w:t>5</w:t>
            </w:r>
          </w:p>
        </w:tc>
        <w:tc>
          <w:tcPr>
            <w:tcW w:w="5896" w:type="dxa"/>
            <w:vAlign w:val="center"/>
          </w:tcPr>
          <w:p w:rsidR="00747E77" w:rsidRPr="001B0BFF" w:rsidRDefault="00747E77" w:rsidP="00747E77">
            <w:pPr>
              <w:jc w:val="left"/>
              <w:rPr>
                <w:szCs w:val="24"/>
              </w:rPr>
            </w:pPr>
            <w:r w:rsidRPr="001B0BFF">
              <w:rPr>
                <w:szCs w:val="24"/>
              </w:rPr>
              <w:t>100 % kamenitá (ojediněle až balvanitá) navážka</w:t>
            </w:r>
          </w:p>
        </w:tc>
      </w:tr>
    </w:tbl>
    <w:p w:rsidR="00747E77" w:rsidRPr="001B0BFF" w:rsidRDefault="00747E77" w:rsidP="00747E77">
      <w:pPr>
        <w:widowControl w:val="0"/>
        <w:spacing w:before="60" w:after="60"/>
        <w:rPr>
          <w:szCs w:val="24"/>
        </w:rPr>
      </w:pPr>
      <w:r w:rsidRPr="001B0BFF">
        <w:rPr>
          <w:szCs w:val="24"/>
        </w:rPr>
        <w:t>̽ lepivé zeminy</w:t>
      </w:r>
    </w:p>
    <w:p w:rsidR="00747E77" w:rsidRDefault="00747E77" w:rsidP="00747E77">
      <w:pPr>
        <w:pStyle w:val="Zkladntext2"/>
        <w:rPr>
          <w:color w:val="auto"/>
          <w:highlight w:val="yellow"/>
          <w:lang w:val="cs-CZ"/>
        </w:rPr>
      </w:pPr>
    </w:p>
    <w:p w:rsidR="00747E77" w:rsidRPr="003533ED" w:rsidRDefault="00747E77" w:rsidP="00747E77">
      <w:r w:rsidRPr="003533ED">
        <w:t>Rozsah platnosti sond pro zemní práce a přehled konstrukce vozovek:</w:t>
      </w:r>
    </w:p>
    <w:tbl>
      <w:tblPr>
        <w:tblW w:w="9238" w:type="dxa"/>
        <w:tblInd w:w="108" w:type="dxa"/>
        <w:tblLayout w:type="fixed"/>
        <w:tblCellMar>
          <w:left w:w="0" w:type="dxa"/>
          <w:right w:w="0" w:type="dxa"/>
        </w:tblCellMar>
        <w:tblLook w:val="0000" w:firstRow="0" w:lastRow="0" w:firstColumn="0" w:lastColumn="0" w:noHBand="0" w:noVBand="0"/>
      </w:tblPr>
      <w:tblGrid>
        <w:gridCol w:w="851"/>
        <w:gridCol w:w="1158"/>
        <w:gridCol w:w="3969"/>
        <w:gridCol w:w="1016"/>
        <w:gridCol w:w="992"/>
        <w:gridCol w:w="1252"/>
      </w:tblGrid>
      <w:tr w:rsidR="00747E77" w:rsidRPr="003533ED" w:rsidTr="00747E77">
        <w:trPr>
          <w:trHeight w:val="621"/>
        </w:trPr>
        <w:tc>
          <w:tcPr>
            <w:tcW w:w="851"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747E77" w:rsidRPr="003533ED" w:rsidRDefault="00747E77" w:rsidP="00747E77">
            <w:pPr>
              <w:jc w:val="center"/>
              <w:rPr>
                <w:bCs/>
                <w:sz w:val="22"/>
                <w:szCs w:val="22"/>
              </w:rPr>
            </w:pPr>
            <w:bookmarkStart w:id="31" w:name="_Hlk29911960"/>
            <w:r w:rsidRPr="003533ED">
              <w:rPr>
                <w:bCs/>
                <w:sz w:val="22"/>
                <w:szCs w:val="22"/>
              </w:rPr>
              <w:t>Označ. Sondy</w:t>
            </w:r>
          </w:p>
        </w:tc>
        <w:tc>
          <w:tcPr>
            <w:tcW w:w="1158"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747E77" w:rsidRPr="003533ED" w:rsidRDefault="00747E77" w:rsidP="00747E77">
            <w:pPr>
              <w:jc w:val="center"/>
              <w:rPr>
                <w:bCs/>
                <w:sz w:val="22"/>
                <w:szCs w:val="22"/>
              </w:rPr>
            </w:pPr>
            <w:r w:rsidRPr="003533ED">
              <w:rPr>
                <w:bCs/>
                <w:sz w:val="22"/>
                <w:szCs w:val="22"/>
              </w:rPr>
              <w:t>Rozsah vozovky (m)</w:t>
            </w:r>
          </w:p>
        </w:tc>
        <w:tc>
          <w:tcPr>
            <w:tcW w:w="3969" w:type="dxa"/>
            <w:vMerge w:val="restart"/>
            <w:tcBorders>
              <w:top w:val="single" w:sz="8" w:space="0" w:color="auto"/>
              <w:left w:val="nil"/>
              <w:right w:val="single" w:sz="4" w:space="0" w:color="auto"/>
            </w:tcBorders>
            <w:tcMar>
              <w:top w:w="0" w:type="dxa"/>
              <w:left w:w="108" w:type="dxa"/>
              <w:bottom w:w="0" w:type="dxa"/>
              <w:right w:w="108" w:type="dxa"/>
            </w:tcMar>
            <w:vAlign w:val="center"/>
          </w:tcPr>
          <w:p w:rsidR="00747E77" w:rsidRPr="003533ED" w:rsidRDefault="00747E77" w:rsidP="00747E77">
            <w:pPr>
              <w:jc w:val="center"/>
              <w:rPr>
                <w:bCs/>
                <w:sz w:val="22"/>
                <w:szCs w:val="22"/>
              </w:rPr>
            </w:pPr>
            <w:r w:rsidRPr="003533ED">
              <w:rPr>
                <w:bCs/>
                <w:sz w:val="22"/>
                <w:szCs w:val="22"/>
              </w:rPr>
              <w:t>Popis konstrukce vozovky</w:t>
            </w:r>
          </w:p>
        </w:tc>
        <w:tc>
          <w:tcPr>
            <w:tcW w:w="2008" w:type="dxa"/>
            <w:gridSpan w:val="2"/>
            <w:tcBorders>
              <w:top w:val="single" w:sz="4" w:space="0" w:color="auto"/>
              <w:left w:val="single" w:sz="4" w:space="0" w:color="auto"/>
              <w:right w:val="single" w:sz="4" w:space="0" w:color="auto"/>
            </w:tcBorders>
            <w:vAlign w:val="center"/>
          </w:tcPr>
          <w:p w:rsidR="00747E77" w:rsidRPr="003533ED" w:rsidRDefault="00747E77" w:rsidP="00747E77">
            <w:pPr>
              <w:jc w:val="center"/>
              <w:rPr>
                <w:bCs/>
                <w:sz w:val="22"/>
                <w:szCs w:val="22"/>
              </w:rPr>
            </w:pPr>
            <w:r w:rsidRPr="003533ED">
              <w:rPr>
                <w:bCs/>
                <w:sz w:val="22"/>
                <w:szCs w:val="22"/>
              </w:rPr>
              <w:t>Platnost sond</w:t>
            </w:r>
          </w:p>
        </w:tc>
        <w:tc>
          <w:tcPr>
            <w:tcW w:w="1252"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rsidR="00747E77" w:rsidRPr="003533ED" w:rsidRDefault="00747E77" w:rsidP="00747E77">
            <w:pPr>
              <w:jc w:val="center"/>
              <w:rPr>
                <w:bCs/>
                <w:sz w:val="22"/>
                <w:szCs w:val="22"/>
              </w:rPr>
            </w:pPr>
            <w:r w:rsidRPr="003533ED">
              <w:rPr>
                <w:bCs/>
                <w:sz w:val="22"/>
                <w:szCs w:val="22"/>
              </w:rPr>
              <w:t>Pozn.</w:t>
            </w:r>
          </w:p>
        </w:tc>
      </w:tr>
      <w:tr w:rsidR="00747E77" w:rsidRPr="003533ED" w:rsidTr="00747E77">
        <w:trPr>
          <w:trHeight w:val="621"/>
        </w:trPr>
        <w:tc>
          <w:tcPr>
            <w:tcW w:w="851"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47E77" w:rsidRPr="003533ED" w:rsidRDefault="00747E77" w:rsidP="00747E77">
            <w:pPr>
              <w:jc w:val="center"/>
              <w:rPr>
                <w:bCs/>
                <w:sz w:val="22"/>
                <w:szCs w:val="22"/>
              </w:rPr>
            </w:pPr>
          </w:p>
        </w:tc>
        <w:tc>
          <w:tcPr>
            <w:tcW w:w="1158" w:type="dxa"/>
            <w:vMerge/>
            <w:tcBorders>
              <w:left w:val="nil"/>
              <w:bottom w:val="single" w:sz="8" w:space="0" w:color="auto"/>
              <w:right w:val="single" w:sz="8" w:space="0" w:color="auto"/>
            </w:tcBorders>
            <w:tcMar>
              <w:top w:w="0" w:type="dxa"/>
              <w:left w:w="108" w:type="dxa"/>
              <w:bottom w:w="0" w:type="dxa"/>
              <w:right w:w="108" w:type="dxa"/>
            </w:tcMar>
            <w:vAlign w:val="center"/>
          </w:tcPr>
          <w:p w:rsidR="00747E77" w:rsidRPr="003533ED" w:rsidRDefault="00747E77" w:rsidP="00747E77">
            <w:pPr>
              <w:jc w:val="center"/>
              <w:rPr>
                <w:bCs/>
                <w:sz w:val="22"/>
                <w:szCs w:val="22"/>
              </w:rPr>
            </w:pPr>
          </w:p>
        </w:tc>
        <w:tc>
          <w:tcPr>
            <w:tcW w:w="3969" w:type="dxa"/>
            <w:vMerge/>
            <w:tcBorders>
              <w:left w:val="nil"/>
              <w:bottom w:val="single" w:sz="8" w:space="0" w:color="auto"/>
              <w:right w:val="single" w:sz="4" w:space="0" w:color="auto"/>
            </w:tcBorders>
            <w:tcMar>
              <w:top w:w="0" w:type="dxa"/>
              <w:left w:w="108" w:type="dxa"/>
              <w:bottom w:w="0" w:type="dxa"/>
              <w:right w:w="108" w:type="dxa"/>
            </w:tcMar>
            <w:vAlign w:val="center"/>
          </w:tcPr>
          <w:p w:rsidR="00747E77" w:rsidRPr="003533ED" w:rsidRDefault="00747E77" w:rsidP="00747E77">
            <w:pPr>
              <w:jc w:val="center"/>
              <w:rPr>
                <w:bCs/>
                <w:sz w:val="22"/>
                <w:szCs w:val="22"/>
              </w:rPr>
            </w:pPr>
          </w:p>
        </w:tc>
        <w:tc>
          <w:tcPr>
            <w:tcW w:w="1016" w:type="dxa"/>
            <w:tcBorders>
              <w:top w:val="single" w:sz="4" w:space="0" w:color="auto"/>
              <w:left w:val="single" w:sz="4" w:space="0" w:color="auto"/>
              <w:right w:val="single" w:sz="4" w:space="0" w:color="auto"/>
            </w:tcBorders>
            <w:vAlign w:val="center"/>
          </w:tcPr>
          <w:p w:rsidR="00747E77" w:rsidRPr="003533ED" w:rsidRDefault="00747E77" w:rsidP="00747E77">
            <w:pPr>
              <w:jc w:val="center"/>
              <w:rPr>
                <w:sz w:val="22"/>
                <w:szCs w:val="22"/>
              </w:rPr>
            </w:pPr>
            <w:r w:rsidRPr="003533ED">
              <w:rPr>
                <w:bCs/>
                <w:sz w:val="22"/>
                <w:szCs w:val="22"/>
              </w:rPr>
              <w:t>Ř</w:t>
            </w:r>
            <w:r w:rsidRPr="003533ED">
              <w:rPr>
                <w:sz w:val="22"/>
                <w:szCs w:val="22"/>
              </w:rPr>
              <w:t xml:space="preserve">ad </w:t>
            </w:r>
          </w:p>
          <w:p w:rsidR="00747E77" w:rsidRDefault="00747E77" w:rsidP="00747E77">
            <w:pPr>
              <w:jc w:val="center"/>
              <w:rPr>
                <w:sz w:val="22"/>
                <w:szCs w:val="22"/>
              </w:rPr>
            </w:pPr>
            <w:r w:rsidRPr="003533ED">
              <w:rPr>
                <w:sz w:val="22"/>
                <w:szCs w:val="22"/>
              </w:rPr>
              <w:t>Staničení</w:t>
            </w:r>
          </w:p>
          <w:p w:rsidR="00747E77" w:rsidRPr="003533ED" w:rsidRDefault="00747E77" w:rsidP="00747E77">
            <w:pPr>
              <w:jc w:val="center"/>
              <w:rPr>
                <w:bCs/>
                <w:sz w:val="22"/>
                <w:szCs w:val="22"/>
              </w:rPr>
            </w:pPr>
            <w:r w:rsidRPr="003533ED">
              <w:rPr>
                <w:sz w:val="22"/>
                <w:szCs w:val="22"/>
              </w:rPr>
              <w:t>(m)</w:t>
            </w:r>
          </w:p>
        </w:tc>
        <w:tc>
          <w:tcPr>
            <w:tcW w:w="992" w:type="dxa"/>
            <w:tcBorders>
              <w:top w:val="single" w:sz="4" w:space="0" w:color="auto"/>
              <w:left w:val="single" w:sz="4" w:space="0" w:color="auto"/>
              <w:right w:val="single" w:sz="4" w:space="0" w:color="auto"/>
            </w:tcBorders>
            <w:vAlign w:val="center"/>
          </w:tcPr>
          <w:p w:rsidR="00747E77" w:rsidRPr="003533ED" w:rsidRDefault="00747E77" w:rsidP="00747E77">
            <w:pPr>
              <w:jc w:val="center"/>
              <w:rPr>
                <w:bCs/>
                <w:sz w:val="22"/>
                <w:szCs w:val="22"/>
              </w:rPr>
            </w:pPr>
            <w:r w:rsidRPr="003533ED">
              <w:rPr>
                <w:bCs/>
                <w:sz w:val="22"/>
                <w:szCs w:val="22"/>
              </w:rPr>
              <w:t>Přípojky (</w:t>
            </w:r>
            <w:proofErr w:type="spellStart"/>
            <w:r w:rsidRPr="003533ED">
              <w:rPr>
                <w:bCs/>
                <w:sz w:val="22"/>
                <w:szCs w:val="22"/>
              </w:rPr>
              <w:t>č.o</w:t>
            </w:r>
            <w:proofErr w:type="spellEnd"/>
            <w:r w:rsidRPr="003533ED">
              <w:rPr>
                <w:bCs/>
                <w:sz w:val="22"/>
                <w:szCs w:val="22"/>
              </w:rPr>
              <w:t>.)</w:t>
            </w:r>
          </w:p>
        </w:tc>
        <w:tc>
          <w:tcPr>
            <w:tcW w:w="1252" w:type="dxa"/>
            <w:vMerge/>
            <w:tcBorders>
              <w:left w:val="single" w:sz="4" w:space="0" w:color="auto"/>
              <w:right w:val="single" w:sz="8" w:space="0" w:color="auto"/>
            </w:tcBorders>
            <w:tcMar>
              <w:top w:w="0" w:type="dxa"/>
              <w:left w:w="108" w:type="dxa"/>
              <w:bottom w:w="0" w:type="dxa"/>
              <w:right w:w="108" w:type="dxa"/>
            </w:tcMar>
            <w:vAlign w:val="center"/>
          </w:tcPr>
          <w:p w:rsidR="00747E77" w:rsidRPr="003533ED" w:rsidRDefault="00747E77" w:rsidP="00747E77">
            <w:pPr>
              <w:jc w:val="center"/>
              <w:rPr>
                <w:bCs/>
                <w:sz w:val="22"/>
                <w:szCs w:val="22"/>
              </w:rPr>
            </w:pPr>
          </w:p>
        </w:tc>
      </w:tr>
      <w:tr w:rsidR="00747E77" w:rsidRPr="003533ED" w:rsidTr="00747E77">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47E77" w:rsidRDefault="00747E77" w:rsidP="00747E77">
            <w:pPr>
              <w:pStyle w:val="Bntext"/>
              <w:jc w:val="center"/>
              <w:rPr>
                <w:rFonts w:ascii="Times New Roman" w:hAnsi="Times New Roman"/>
                <w:b/>
                <w:sz w:val="24"/>
                <w:lang w:val="cs-CZ" w:eastAsia="cs-CZ"/>
              </w:rPr>
            </w:pPr>
            <w:r>
              <w:rPr>
                <w:rFonts w:ascii="Times New Roman" w:hAnsi="Times New Roman"/>
                <w:b/>
                <w:sz w:val="24"/>
                <w:lang w:val="cs-CZ" w:eastAsia="cs-CZ"/>
              </w:rPr>
              <w:t>N</w:t>
            </w:r>
            <w:r w:rsidRPr="003533ED">
              <w:rPr>
                <w:rFonts w:ascii="Times New Roman" w:hAnsi="Times New Roman"/>
                <w:b/>
                <w:sz w:val="24"/>
                <w:lang w:val="cs-CZ" w:eastAsia="cs-CZ"/>
              </w:rPr>
              <w:t>J-1</w:t>
            </w: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27016C" w:rsidRDefault="00747E77" w:rsidP="00747E77">
            <w:pPr>
              <w:pStyle w:val="Bntext"/>
              <w:jc w:val="center"/>
              <w:rPr>
                <w:rFonts w:ascii="Times New Roman" w:hAnsi="Times New Roman"/>
                <w:sz w:val="22"/>
                <w:szCs w:val="22"/>
                <w:lang w:val="cs-CZ"/>
              </w:rPr>
            </w:pPr>
            <w:r w:rsidRPr="006F6FE7">
              <w:rPr>
                <w:rFonts w:ascii="Times New Roman" w:hAnsi="Times New Roman"/>
                <w:sz w:val="22"/>
                <w:szCs w:val="22"/>
              </w:rPr>
              <w:t>0,00–0,</w:t>
            </w:r>
            <w:r>
              <w:rPr>
                <w:rFonts w:ascii="Times New Roman" w:hAnsi="Times New Roman"/>
                <w:sz w:val="22"/>
                <w:szCs w:val="22"/>
                <w:lang w:val="cs-CZ"/>
              </w:rPr>
              <w:t>1</w:t>
            </w:r>
            <w:r w:rsidRPr="006F6FE7">
              <w:rPr>
                <w:rFonts w:ascii="Times New Roman" w:hAnsi="Times New Roman"/>
                <w:sz w:val="22"/>
                <w:szCs w:val="22"/>
              </w:rPr>
              <w:t>5</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27016C" w:rsidRDefault="00747E77" w:rsidP="00747E77">
            <w:pPr>
              <w:pStyle w:val="Bntext"/>
              <w:rPr>
                <w:rFonts w:ascii="Times New Roman" w:hAnsi="Times New Roman"/>
                <w:sz w:val="22"/>
                <w:szCs w:val="22"/>
                <w:lang w:val="cs-CZ"/>
              </w:rPr>
            </w:pPr>
            <w:r w:rsidRPr="006F6FE7">
              <w:rPr>
                <w:rFonts w:ascii="Times New Roman" w:hAnsi="Times New Roman"/>
                <w:sz w:val="22"/>
                <w:szCs w:val="22"/>
              </w:rPr>
              <w:t>Konstrukční vrstva vozovky – asfalt</w:t>
            </w:r>
          </w:p>
        </w:tc>
        <w:tc>
          <w:tcPr>
            <w:tcW w:w="1016" w:type="dxa"/>
            <w:vMerge w:val="restart"/>
            <w:tcBorders>
              <w:top w:val="single" w:sz="4" w:space="0" w:color="auto"/>
              <w:left w:val="single" w:sz="4" w:space="0" w:color="auto"/>
              <w:right w:val="single" w:sz="4" w:space="0" w:color="auto"/>
            </w:tcBorders>
            <w:vAlign w:val="center"/>
          </w:tcPr>
          <w:p w:rsidR="00747E77" w:rsidRPr="003533ED" w:rsidRDefault="00747E77" w:rsidP="00747E77">
            <w:pPr>
              <w:ind w:left="141"/>
              <w:jc w:val="center"/>
              <w:rPr>
                <w:sz w:val="22"/>
                <w:szCs w:val="22"/>
              </w:rPr>
            </w:pPr>
            <w:r>
              <w:rPr>
                <w:sz w:val="22"/>
                <w:szCs w:val="22"/>
              </w:rPr>
              <w:t>N</w:t>
            </w:r>
          </w:p>
          <w:p w:rsidR="00747E77" w:rsidRPr="003533ED" w:rsidRDefault="00747E77" w:rsidP="00747E77">
            <w:pPr>
              <w:ind w:left="141"/>
              <w:jc w:val="center"/>
              <w:rPr>
                <w:sz w:val="22"/>
                <w:szCs w:val="22"/>
              </w:rPr>
            </w:pPr>
            <w:r w:rsidRPr="003533ED">
              <w:rPr>
                <w:sz w:val="22"/>
                <w:szCs w:val="22"/>
              </w:rPr>
              <w:t>0</w:t>
            </w:r>
            <w:r>
              <w:rPr>
                <w:sz w:val="22"/>
                <w:szCs w:val="22"/>
              </w:rPr>
              <w:t>,0</w:t>
            </w:r>
            <w:r w:rsidRPr="003533ED">
              <w:rPr>
                <w:sz w:val="22"/>
                <w:szCs w:val="22"/>
              </w:rPr>
              <w:t>-</w:t>
            </w:r>
            <w:r>
              <w:rPr>
                <w:sz w:val="22"/>
                <w:szCs w:val="22"/>
              </w:rPr>
              <w:t>41,0</w:t>
            </w:r>
          </w:p>
        </w:tc>
        <w:tc>
          <w:tcPr>
            <w:tcW w:w="992" w:type="dxa"/>
            <w:vMerge w:val="restart"/>
            <w:tcBorders>
              <w:top w:val="single" w:sz="4" w:space="0" w:color="auto"/>
              <w:left w:val="single" w:sz="4" w:space="0" w:color="auto"/>
              <w:right w:val="single" w:sz="4" w:space="0" w:color="auto"/>
            </w:tcBorders>
            <w:vAlign w:val="center"/>
          </w:tcPr>
          <w:p w:rsidR="00747E77" w:rsidRPr="003533ED" w:rsidRDefault="00747E77" w:rsidP="00747E77">
            <w:pPr>
              <w:ind w:left="-1" w:firstLine="1"/>
              <w:jc w:val="center"/>
              <w:rPr>
                <w:sz w:val="22"/>
                <w:szCs w:val="22"/>
              </w:rPr>
            </w:pPr>
            <w:r>
              <w:rPr>
                <w:sz w:val="22"/>
                <w:szCs w:val="22"/>
              </w:rPr>
              <w:t>2</w:t>
            </w:r>
            <w:r w:rsidRPr="003533ED">
              <w:rPr>
                <w:sz w:val="22"/>
                <w:szCs w:val="22"/>
              </w:rPr>
              <w:t>,</w:t>
            </w:r>
            <w:r>
              <w:rPr>
                <w:sz w:val="22"/>
                <w:szCs w:val="22"/>
              </w:rPr>
              <w:t xml:space="preserve"> 4a</w:t>
            </w:r>
          </w:p>
        </w:tc>
        <w:tc>
          <w:tcPr>
            <w:tcW w:w="125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47E77" w:rsidRPr="003533ED" w:rsidRDefault="00747E77" w:rsidP="00747E77">
            <w:pPr>
              <w:jc w:val="center"/>
              <w:rPr>
                <w:sz w:val="22"/>
                <w:szCs w:val="22"/>
              </w:rPr>
            </w:pPr>
          </w:p>
        </w:tc>
      </w:tr>
      <w:tr w:rsidR="00747E77" w:rsidRPr="003533ED" w:rsidTr="00747E77">
        <w:tc>
          <w:tcPr>
            <w:tcW w:w="851" w:type="dxa"/>
            <w:vMerge/>
            <w:tcBorders>
              <w:left w:val="single" w:sz="4" w:space="0" w:color="auto"/>
              <w:right w:val="single" w:sz="4" w:space="0" w:color="auto"/>
            </w:tcBorders>
            <w:tcMar>
              <w:top w:w="0" w:type="dxa"/>
              <w:left w:w="108" w:type="dxa"/>
              <w:bottom w:w="0" w:type="dxa"/>
              <w:right w:w="108" w:type="dxa"/>
            </w:tcMar>
          </w:tcPr>
          <w:p w:rsidR="00747E77" w:rsidRDefault="00747E77" w:rsidP="00747E77">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6F6FE7" w:rsidRDefault="00747E77" w:rsidP="00747E77">
            <w:pPr>
              <w:pStyle w:val="Bntext"/>
              <w:jc w:val="center"/>
              <w:rPr>
                <w:rFonts w:ascii="Times New Roman" w:hAnsi="Times New Roman"/>
                <w:sz w:val="22"/>
                <w:szCs w:val="22"/>
              </w:rPr>
            </w:pPr>
            <w:r w:rsidRPr="006F6FE7">
              <w:rPr>
                <w:rFonts w:ascii="Times New Roman" w:hAnsi="Times New Roman"/>
                <w:sz w:val="22"/>
                <w:szCs w:val="22"/>
              </w:rPr>
              <w:t>0,</w:t>
            </w:r>
            <w:r>
              <w:rPr>
                <w:rFonts w:ascii="Times New Roman" w:hAnsi="Times New Roman"/>
                <w:sz w:val="22"/>
                <w:szCs w:val="22"/>
                <w:lang w:val="cs-CZ"/>
              </w:rPr>
              <w:t>1</w:t>
            </w:r>
            <w:r w:rsidRPr="006F6FE7">
              <w:rPr>
                <w:rFonts w:ascii="Times New Roman" w:hAnsi="Times New Roman"/>
                <w:sz w:val="22"/>
                <w:szCs w:val="22"/>
              </w:rPr>
              <w:t>5–0,</w:t>
            </w:r>
            <w:r>
              <w:rPr>
                <w:rFonts w:ascii="Times New Roman" w:hAnsi="Times New Roman"/>
                <w:sz w:val="22"/>
                <w:szCs w:val="22"/>
                <w:lang w:val="cs-CZ"/>
              </w:rPr>
              <w:t>3</w:t>
            </w:r>
            <w:r w:rsidRPr="006F6FE7">
              <w:rPr>
                <w:rFonts w:ascii="Times New Roman" w:hAnsi="Times New Roman"/>
                <w:sz w:val="22"/>
                <w:szCs w:val="22"/>
              </w:rPr>
              <w:t>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6F6FE7" w:rsidRDefault="00747E77" w:rsidP="00747E77">
            <w:pPr>
              <w:pStyle w:val="Bntext"/>
              <w:rPr>
                <w:rFonts w:ascii="Times New Roman" w:hAnsi="Times New Roman"/>
                <w:sz w:val="22"/>
                <w:szCs w:val="22"/>
              </w:rPr>
            </w:pPr>
            <w:r w:rsidRPr="006F6FE7">
              <w:rPr>
                <w:rFonts w:ascii="Times New Roman" w:hAnsi="Times New Roman"/>
                <w:sz w:val="22"/>
                <w:szCs w:val="22"/>
                <w:lang w:val="cs-CZ"/>
              </w:rPr>
              <w:t>Konstrukční vrstva vozovky – beton</w:t>
            </w:r>
            <w:r>
              <w:rPr>
                <w:rFonts w:ascii="Times New Roman" w:hAnsi="Times New Roman"/>
                <w:sz w:val="22"/>
                <w:szCs w:val="22"/>
                <w:lang w:val="cs-CZ"/>
              </w:rPr>
              <w:t xml:space="preserve"> střední kvality</w:t>
            </w:r>
          </w:p>
        </w:tc>
        <w:tc>
          <w:tcPr>
            <w:tcW w:w="1016" w:type="dxa"/>
            <w:vMerge/>
            <w:tcBorders>
              <w:left w:val="single" w:sz="4" w:space="0" w:color="auto"/>
              <w:right w:val="single" w:sz="4" w:space="0" w:color="auto"/>
            </w:tcBorders>
            <w:vAlign w:val="center"/>
          </w:tcPr>
          <w:p w:rsidR="00747E77" w:rsidRPr="003533ED" w:rsidRDefault="00747E77" w:rsidP="00747E77">
            <w:pPr>
              <w:ind w:left="141"/>
              <w:jc w:val="left"/>
              <w:rPr>
                <w:sz w:val="22"/>
                <w:szCs w:val="22"/>
              </w:rPr>
            </w:pPr>
          </w:p>
        </w:tc>
        <w:tc>
          <w:tcPr>
            <w:tcW w:w="992" w:type="dxa"/>
            <w:vMerge/>
            <w:tcBorders>
              <w:left w:val="single" w:sz="4" w:space="0" w:color="auto"/>
              <w:right w:val="single" w:sz="4" w:space="0" w:color="auto"/>
            </w:tcBorders>
            <w:vAlign w:val="center"/>
          </w:tcPr>
          <w:p w:rsidR="00747E77" w:rsidRPr="003533ED" w:rsidRDefault="00747E77" w:rsidP="00747E77">
            <w:pPr>
              <w:jc w:val="center"/>
              <w:rPr>
                <w:sz w:val="22"/>
                <w:szCs w:val="22"/>
              </w:rPr>
            </w:pPr>
          </w:p>
        </w:tc>
        <w:tc>
          <w:tcPr>
            <w:tcW w:w="1252" w:type="dxa"/>
            <w:vMerge/>
            <w:tcBorders>
              <w:left w:val="single" w:sz="4" w:space="0" w:color="auto"/>
              <w:right w:val="single" w:sz="4" w:space="0" w:color="auto"/>
            </w:tcBorders>
            <w:tcMar>
              <w:top w:w="0" w:type="dxa"/>
              <w:left w:w="108" w:type="dxa"/>
              <w:bottom w:w="0" w:type="dxa"/>
              <w:right w:w="108" w:type="dxa"/>
            </w:tcMar>
            <w:vAlign w:val="center"/>
          </w:tcPr>
          <w:p w:rsidR="00747E77" w:rsidRPr="003533ED" w:rsidRDefault="00747E77" w:rsidP="00747E77">
            <w:pPr>
              <w:jc w:val="center"/>
              <w:rPr>
                <w:sz w:val="22"/>
                <w:szCs w:val="22"/>
              </w:rPr>
            </w:pPr>
          </w:p>
        </w:tc>
      </w:tr>
      <w:tr w:rsidR="00747E77" w:rsidRPr="003533ED" w:rsidTr="00747E77">
        <w:tc>
          <w:tcPr>
            <w:tcW w:w="851" w:type="dxa"/>
            <w:vMerge/>
            <w:tcBorders>
              <w:left w:val="single" w:sz="4" w:space="0" w:color="auto"/>
              <w:right w:val="single" w:sz="4" w:space="0" w:color="auto"/>
            </w:tcBorders>
            <w:tcMar>
              <w:top w:w="0" w:type="dxa"/>
              <w:left w:w="108" w:type="dxa"/>
              <w:bottom w:w="0" w:type="dxa"/>
              <w:right w:w="108" w:type="dxa"/>
            </w:tcMar>
          </w:tcPr>
          <w:p w:rsidR="00747E77" w:rsidRDefault="00747E77" w:rsidP="00747E77">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6F6FE7" w:rsidRDefault="00747E77" w:rsidP="00747E77">
            <w:pPr>
              <w:pStyle w:val="Bntext"/>
              <w:jc w:val="center"/>
              <w:rPr>
                <w:rFonts w:ascii="Times New Roman" w:hAnsi="Times New Roman"/>
                <w:sz w:val="22"/>
                <w:szCs w:val="22"/>
              </w:rPr>
            </w:pPr>
            <w:r w:rsidRPr="006F6FE7">
              <w:rPr>
                <w:rFonts w:ascii="Times New Roman" w:hAnsi="Times New Roman"/>
                <w:sz w:val="22"/>
                <w:szCs w:val="22"/>
              </w:rPr>
              <w:t>0,</w:t>
            </w:r>
            <w:r>
              <w:rPr>
                <w:rFonts w:ascii="Times New Roman" w:hAnsi="Times New Roman"/>
                <w:sz w:val="22"/>
                <w:szCs w:val="22"/>
                <w:lang w:val="cs-CZ"/>
              </w:rPr>
              <w:t>3</w:t>
            </w:r>
            <w:r w:rsidRPr="006F6FE7">
              <w:rPr>
                <w:rFonts w:ascii="Times New Roman" w:hAnsi="Times New Roman"/>
                <w:sz w:val="22"/>
                <w:szCs w:val="22"/>
              </w:rPr>
              <w:t>0–</w:t>
            </w:r>
            <w:r>
              <w:rPr>
                <w:rFonts w:ascii="Times New Roman" w:hAnsi="Times New Roman"/>
                <w:sz w:val="22"/>
                <w:szCs w:val="22"/>
                <w:lang w:val="cs-CZ"/>
              </w:rPr>
              <w:t>0</w:t>
            </w:r>
            <w:r w:rsidRPr="006F6FE7">
              <w:rPr>
                <w:rFonts w:ascii="Times New Roman" w:hAnsi="Times New Roman"/>
                <w:sz w:val="22"/>
                <w:szCs w:val="22"/>
              </w:rPr>
              <w:t>,</w:t>
            </w:r>
            <w:r>
              <w:rPr>
                <w:rFonts w:ascii="Times New Roman" w:hAnsi="Times New Roman"/>
                <w:sz w:val="22"/>
                <w:szCs w:val="22"/>
                <w:lang w:val="cs-CZ"/>
              </w:rPr>
              <w:t>4</w:t>
            </w:r>
            <w:r w:rsidRPr="006F6FE7">
              <w:rPr>
                <w:rFonts w:ascii="Times New Roman" w:hAnsi="Times New Roman"/>
                <w:sz w:val="22"/>
                <w:szCs w:val="22"/>
              </w:rPr>
              <w:t>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6F6FE7" w:rsidRDefault="00747E77" w:rsidP="00747E77">
            <w:pPr>
              <w:pStyle w:val="Bntext"/>
              <w:rPr>
                <w:rFonts w:ascii="Times New Roman" w:hAnsi="Times New Roman"/>
                <w:sz w:val="22"/>
                <w:szCs w:val="22"/>
              </w:rPr>
            </w:pPr>
            <w:r w:rsidRPr="007C1067">
              <w:rPr>
                <w:rFonts w:ascii="Times New Roman" w:hAnsi="Times New Roman"/>
                <w:sz w:val="24"/>
              </w:rPr>
              <w:t>konstrukční vrstva vozovky – kamenný podsyp – úlomky kamene drobné až hrubé zrnitostní frakce</w:t>
            </w:r>
            <w:r>
              <w:rPr>
                <w:rFonts w:ascii="Times New Roman" w:hAnsi="Times New Roman"/>
                <w:sz w:val="24"/>
              </w:rPr>
              <w:t xml:space="preserve"> </w:t>
            </w:r>
            <w:r w:rsidRPr="007C1067">
              <w:rPr>
                <w:rFonts w:ascii="Times New Roman" w:hAnsi="Times New Roman"/>
                <w:sz w:val="24"/>
              </w:rPr>
              <w:t>s písčitou výplní</w:t>
            </w:r>
          </w:p>
        </w:tc>
        <w:tc>
          <w:tcPr>
            <w:tcW w:w="1016" w:type="dxa"/>
            <w:vMerge/>
            <w:tcBorders>
              <w:left w:val="single" w:sz="4" w:space="0" w:color="auto"/>
              <w:right w:val="single" w:sz="4" w:space="0" w:color="auto"/>
            </w:tcBorders>
            <w:vAlign w:val="center"/>
          </w:tcPr>
          <w:p w:rsidR="00747E77" w:rsidRPr="003533ED" w:rsidRDefault="00747E77" w:rsidP="00747E77">
            <w:pPr>
              <w:ind w:left="141"/>
              <w:jc w:val="left"/>
              <w:rPr>
                <w:sz w:val="22"/>
                <w:szCs w:val="22"/>
              </w:rPr>
            </w:pPr>
          </w:p>
        </w:tc>
        <w:tc>
          <w:tcPr>
            <w:tcW w:w="992" w:type="dxa"/>
            <w:vMerge/>
            <w:tcBorders>
              <w:left w:val="single" w:sz="4" w:space="0" w:color="auto"/>
              <w:right w:val="single" w:sz="4" w:space="0" w:color="auto"/>
            </w:tcBorders>
            <w:vAlign w:val="center"/>
          </w:tcPr>
          <w:p w:rsidR="00747E77" w:rsidRPr="003533ED" w:rsidRDefault="00747E77" w:rsidP="00747E77">
            <w:pPr>
              <w:jc w:val="center"/>
              <w:rPr>
                <w:sz w:val="22"/>
                <w:szCs w:val="22"/>
              </w:rPr>
            </w:pPr>
          </w:p>
        </w:tc>
        <w:tc>
          <w:tcPr>
            <w:tcW w:w="1252" w:type="dxa"/>
            <w:vMerge/>
            <w:tcBorders>
              <w:left w:val="single" w:sz="4" w:space="0" w:color="auto"/>
              <w:right w:val="single" w:sz="4" w:space="0" w:color="auto"/>
            </w:tcBorders>
            <w:tcMar>
              <w:top w:w="0" w:type="dxa"/>
              <w:left w:w="108" w:type="dxa"/>
              <w:bottom w:w="0" w:type="dxa"/>
              <w:right w:w="108" w:type="dxa"/>
            </w:tcMar>
            <w:vAlign w:val="center"/>
          </w:tcPr>
          <w:p w:rsidR="00747E77" w:rsidRPr="003533ED" w:rsidRDefault="00747E77" w:rsidP="00747E77">
            <w:pPr>
              <w:jc w:val="center"/>
              <w:rPr>
                <w:sz w:val="22"/>
                <w:szCs w:val="22"/>
              </w:rPr>
            </w:pPr>
          </w:p>
        </w:tc>
      </w:tr>
      <w:tr w:rsidR="00747E77" w:rsidRPr="003533ED" w:rsidTr="00747E77">
        <w:tc>
          <w:tcPr>
            <w:tcW w:w="851" w:type="dxa"/>
            <w:vMerge/>
            <w:tcBorders>
              <w:left w:val="single" w:sz="4" w:space="0" w:color="auto"/>
              <w:right w:val="single" w:sz="4" w:space="0" w:color="auto"/>
            </w:tcBorders>
            <w:tcMar>
              <w:top w:w="0" w:type="dxa"/>
              <w:left w:w="108" w:type="dxa"/>
              <w:bottom w:w="0" w:type="dxa"/>
              <w:right w:w="108" w:type="dxa"/>
            </w:tcMar>
          </w:tcPr>
          <w:p w:rsidR="00747E77" w:rsidRDefault="00747E77" w:rsidP="00747E77">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6F6FE7" w:rsidRDefault="00747E77" w:rsidP="00747E77">
            <w:pPr>
              <w:pStyle w:val="Bntext"/>
              <w:jc w:val="center"/>
              <w:rPr>
                <w:rFonts w:ascii="Times New Roman" w:hAnsi="Times New Roman"/>
                <w:sz w:val="22"/>
                <w:szCs w:val="22"/>
              </w:rPr>
            </w:pPr>
            <w:r>
              <w:rPr>
                <w:rFonts w:ascii="Times New Roman" w:hAnsi="Times New Roman"/>
                <w:sz w:val="22"/>
                <w:szCs w:val="22"/>
                <w:lang w:val="cs-CZ"/>
              </w:rPr>
              <w:t>0</w:t>
            </w:r>
            <w:r w:rsidRPr="006F6FE7">
              <w:rPr>
                <w:rFonts w:ascii="Times New Roman" w:hAnsi="Times New Roman"/>
                <w:sz w:val="22"/>
                <w:szCs w:val="22"/>
              </w:rPr>
              <w:t>,</w:t>
            </w:r>
            <w:r>
              <w:rPr>
                <w:rFonts w:ascii="Times New Roman" w:hAnsi="Times New Roman"/>
                <w:sz w:val="22"/>
                <w:szCs w:val="22"/>
                <w:lang w:val="cs-CZ"/>
              </w:rPr>
              <w:t>4</w:t>
            </w:r>
            <w:r w:rsidRPr="006F6FE7">
              <w:rPr>
                <w:rFonts w:ascii="Times New Roman" w:hAnsi="Times New Roman"/>
                <w:sz w:val="22"/>
                <w:szCs w:val="22"/>
              </w:rPr>
              <w:t>0–</w:t>
            </w:r>
            <w:r>
              <w:rPr>
                <w:rFonts w:ascii="Times New Roman" w:hAnsi="Times New Roman"/>
                <w:sz w:val="22"/>
                <w:szCs w:val="22"/>
                <w:lang w:val="cs-CZ"/>
              </w:rPr>
              <w:t>2</w:t>
            </w:r>
            <w:r w:rsidRPr="006F6FE7">
              <w:rPr>
                <w:rFonts w:ascii="Times New Roman" w:hAnsi="Times New Roman"/>
                <w:sz w:val="22"/>
                <w:szCs w:val="22"/>
              </w:rPr>
              <w:t>,</w:t>
            </w:r>
            <w:r>
              <w:rPr>
                <w:rFonts w:ascii="Times New Roman" w:hAnsi="Times New Roman"/>
                <w:sz w:val="22"/>
                <w:szCs w:val="22"/>
                <w:lang w:val="cs-CZ"/>
              </w:rPr>
              <w:t>1</w:t>
            </w:r>
            <w:r w:rsidRPr="006F6FE7">
              <w:rPr>
                <w:rFonts w:ascii="Times New Roman" w:hAnsi="Times New Roman"/>
                <w:sz w:val="22"/>
                <w:szCs w:val="22"/>
              </w:rPr>
              <w:t>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7C1067" w:rsidRDefault="00747E77" w:rsidP="00747E77">
            <w:pPr>
              <w:pStyle w:val="Bntext"/>
              <w:rPr>
                <w:rFonts w:ascii="Times New Roman" w:hAnsi="Times New Roman"/>
                <w:sz w:val="24"/>
              </w:rPr>
            </w:pPr>
            <w:r w:rsidRPr="007C1067">
              <w:rPr>
                <w:rFonts w:ascii="Times New Roman" w:hAnsi="Times New Roman"/>
                <w:sz w:val="24"/>
              </w:rPr>
              <w:t>navážka –</w:t>
            </w:r>
            <w:r>
              <w:rPr>
                <w:rFonts w:ascii="Times New Roman" w:hAnsi="Times New Roman"/>
                <w:sz w:val="24"/>
              </w:rPr>
              <w:t xml:space="preserve"> </w:t>
            </w:r>
            <w:r w:rsidRPr="007C1067">
              <w:rPr>
                <w:rFonts w:ascii="Times New Roman" w:hAnsi="Times New Roman"/>
                <w:sz w:val="24"/>
              </w:rPr>
              <w:t>jíl prachovitý</w:t>
            </w:r>
            <w:r>
              <w:rPr>
                <w:rFonts w:ascii="Times New Roman" w:hAnsi="Times New Roman"/>
                <w:sz w:val="24"/>
              </w:rPr>
              <w:t xml:space="preserve"> až středně plastický, šedý, slabě písčitý se slabým obsahem</w:t>
            </w:r>
            <w:r w:rsidRPr="007C1067">
              <w:rPr>
                <w:rFonts w:ascii="Times New Roman" w:hAnsi="Times New Roman"/>
                <w:sz w:val="24"/>
              </w:rPr>
              <w:t xml:space="preserve"> úlomk</w:t>
            </w:r>
            <w:r>
              <w:rPr>
                <w:rFonts w:ascii="Times New Roman" w:hAnsi="Times New Roman"/>
                <w:sz w:val="24"/>
              </w:rPr>
              <w:t>ů</w:t>
            </w:r>
            <w:r w:rsidRPr="007C1067">
              <w:rPr>
                <w:rFonts w:ascii="Times New Roman" w:hAnsi="Times New Roman"/>
                <w:sz w:val="24"/>
              </w:rPr>
              <w:t xml:space="preserve"> kamene</w:t>
            </w:r>
            <w:r>
              <w:rPr>
                <w:rFonts w:ascii="Times New Roman" w:hAnsi="Times New Roman"/>
                <w:sz w:val="24"/>
              </w:rPr>
              <w:t xml:space="preserve"> a </w:t>
            </w:r>
            <w:r w:rsidRPr="007C1067">
              <w:rPr>
                <w:rFonts w:ascii="Times New Roman" w:hAnsi="Times New Roman"/>
                <w:sz w:val="24"/>
              </w:rPr>
              <w:t xml:space="preserve">cihel drobné až hrubé zrnitostní frakce (do </w:t>
            </w:r>
            <w:r>
              <w:rPr>
                <w:rFonts w:ascii="Times New Roman" w:hAnsi="Times New Roman"/>
                <w:sz w:val="24"/>
              </w:rPr>
              <w:t>10</w:t>
            </w:r>
            <w:r w:rsidRPr="007C1067">
              <w:rPr>
                <w:rFonts w:ascii="Times New Roman" w:hAnsi="Times New Roman"/>
                <w:sz w:val="24"/>
              </w:rPr>
              <w:t xml:space="preserve"> %), tuhý</w:t>
            </w:r>
          </w:p>
        </w:tc>
        <w:tc>
          <w:tcPr>
            <w:tcW w:w="1016" w:type="dxa"/>
            <w:vMerge/>
            <w:tcBorders>
              <w:left w:val="single" w:sz="4" w:space="0" w:color="auto"/>
              <w:right w:val="single" w:sz="4" w:space="0" w:color="auto"/>
            </w:tcBorders>
            <w:vAlign w:val="center"/>
          </w:tcPr>
          <w:p w:rsidR="00747E77" w:rsidRPr="003533ED" w:rsidRDefault="00747E77" w:rsidP="00747E77">
            <w:pPr>
              <w:ind w:left="141"/>
              <w:jc w:val="left"/>
              <w:rPr>
                <w:sz w:val="22"/>
                <w:szCs w:val="22"/>
              </w:rPr>
            </w:pPr>
          </w:p>
        </w:tc>
        <w:tc>
          <w:tcPr>
            <w:tcW w:w="992" w:type="dxa"/>
            <w:vMerge/>
            <w:tcBorders>
              <w:left w:val="single" w:sz="4" w:space="0" w:color="auto"/>
              <w:right w:val="single" w:sz="4" w:space="0" w:color="auto"/>
            </w:tcBorders>
            <w:vAlign w:val="center"/>
          </w:tcPr>
          <w:p w:rsidR="00747E77" w:rsidRPr="003533ED" w:rsidRDefault="00747E77" w:rsidP="00747E77">
            <w:pPr>
              <w:jc w:val="center"/>
              <w:rPr>
                <w:sz w:val="22"/>
                <w:szCs w:val="22"/>
              </w:rPr>
            </w:pPr>
          </w:p>
        </w:tc>
        <w:tc>
          <w:tcPr>
            <w:tcW w:w="1252" w:type="dxa"/>
            <w:vMerge/>
            <w:tcBorders>
              <w:left w:val="single" w:sz="4" w:space="0" w:color="auto"/>
              <w:right w:val="single" w:sz="4" w:space="0" w:color="auto"/>
            </w:tcBorders>
            <w:tcMar>
              <w:top w:w="0" w:type="dxa"/>
              <w:left w:w="108" w:type="dxa"/>
              <w:bottom w:w="0" w:type="dxa"/>
              <w:right w:w="108" w:type="dxa"/>
            </w:tcMar>
            <w:vAlign w:val="center"/>
          </w:tcPr>
          <w:p w:rsidR="00747E77" w:rsidRPr="003533ED" w:rsidRDefault="00747E77" w:rsidP="00747E77">
            <w:pPr>
              <w:jc w:val="center"/>
              <w:rPr>
                <w:sz w:val="22"/>
                <w:szCs w:val="22"/>
              </w:rPr>
            </w:pPr>
          </w:p>
        </w:tc>
      </w:tr>
      <w:tr w:rsidR="00747E77" w:rsidRPr="003533ED" w:rsidTr="00747E77">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747E77" w:rsidRPr="003533ED" w:rsidRDefault="00747E77" w:rsidP="00747E77">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0A7191" w:rsidRDefault="00747E77" w:rsidP="00747E77">
            <w:pPr>
              <w:pStyle w:val="Bntext"/>
              <w:jc w:val="center"/>
              <w:rPr>
                <w:rFonts w:ascii="Times New Roman" w:hAnsi="Times New Roman"/>
                <w:sz w:val="22"/>
                <w:szCs w:val="22"/>
              </w:rPr>
            </w:pPr>
            <w:r w:rsidRPr="000A7191">
              <w:rPr>
                <w:rFonts w:ascii="Times New Roman" w:hAnsi="Times New Roman"/>
                <w:sz w:val="22"/>
                <w:szCs w:val="22"/>
              </w:rPr>
              <w:t>0,10–0,80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0A7191" w:rsidRDefault="00747E77" w:rsidP="00747E77">
            <w:pPr>
              <w:pStyle w:val="Bntext"/>
              <w:rPr>
                <w:rFonts w:ascii="Times New Roman" w:hAnsi="Times New Roman"/>
                <w:sz w:val="22"/>
                <w:szCs w:val="22"/>
              </w:rPr>
            </w:pPr>
            <w:r w:rsidRPr="000A7191">
              <w:rPr>
                <w:rFonts w:ascii="Times New Roman" w:hAnsi="Times New Roman"/>
                <w:sz w:val="22"/>
                <w:szCs w:val="22"/>
              </w:rPr>
              <w:t>Konstrukční vrstva vozovky – kamenitý podsyp -  šedý štěrk drobný až kamenitý, silně písčitý, slabě zahliněný</w:t>
            </w:r>
          </w:p>
        </w:tc>
        <w:tc>
          <w:tcPr>
            <w:tcW w:w="1016" w:type="dxa"/>
            <w:vMerge/>
            <w:tcBorders>
              <w:top w:val="single" w:sz="4" w:space="0" w:color="auto"/>
              <w:left w:val="single" w:sz="4" w:space="0" w:color="auto"/>
              <w:bottom w:val="single" w:sz="4" w:space="0" w:color="auto"/>
              <w:right w:val="single" w:sz="4" w:space="0" w:color="auto"/>
            </w:tcBorders>
            <w:vAlign w:val="center"/>
          </w:tcPr>
          <w:p w:rsidR="00747E77" w:rsidRPr="003533ED" w:rsidRDefault="00747E77" w:rsidP="00747E77">
            <w:pPr>
              <w:ind w:left="141"/>
              <w:jc w:val="left"/>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47E77" w:rsidRPr="003533ED" w:rsidRDefault="00747E77" w:rsidP="00747E77">
            <w:pPr>
              <w:jc w:val="center"/>
              <w:rPr>
                <w:sz w:val="22"/>
                <w:szCs w:val="22"/>
              </w:rPr>
            </w:pPr>
          </w:p>
        </w:tc>
        <w:tc>
          <w:tcPr>
            <w:tcW w:w="125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7E77" w:rsidRPr="003533ED" w:rsidRDefault="00747E77" w:rsidP="00747E77">
            <w:pPr>
              <w:jc w:val="center"/>
              <w:rPr>
                <w:sz w:val="22"/>
                <w:szCs w:val="22"/>
              </w:rPr>
            </w:pPr>
          </w:p>
        </w:tc>
      </w:tr>
      <w:tr w:rsidR="00747E77" w:rsidRPr="003533ED" w:rsidTr="00747E77">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747E77" w:rsidRPr="003533ED" w:rsidRDefault="00747E77" w:rsidP="00747E77">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0A7191" w:rsidRDefault="00747E77" w:rsidP="00747E77">
            <w:pPr>
              <w:pStyle w:val="Bntext"/>
              <w:jc w:val="center"/>
              <w:rPr>
                <w:rFonts w:ascii="Times New Roman" w:hAnsi="Times New Roman"/>
                <w:sz w:val="22"/>
                <w:szCs w:val="22"/>
              </w:rPr>
            </w:pPr>
            <w:r w:rsidRPr="000A7191">
              <w:rPr>
                <w:rFonts w:ascii="Times New Roman" w:hAnsi="Times New Roman"/>
                <w:sz w:val="22"/>
                <w:szCs w:val="22"/>
              </w:rPr>
              <w:t>0,80–1,00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7E77" w:rsidRPr="000A7191" w:rsidRDefault="00747E77" w:rsidP="00747E77">
            <w:pPr>
              <w:pStyle w:val="Bntext"/>
              <w:rPr>
                <w:rFonts w:ascii="Times New Roman" w:hAnsi="Times New Roman"/>
                <w:sz w:val="22"/>
                <w:szCs w:val="22"/>
              </w:rPr>
            </w:pPr>
            <w:r w:rsidRPr="000A7191">
              <w:rPr>
                <w:rFonts w:ascii="Times New Roman" w:hAnsi="Times New Roman"/>
                <w:sz w:val="22"/>
                <w:szCs w:val="22"/>
              </w:rPr>
              <w:t>Navážka – hnědý jíl prachovitý, písčitý s úlomky kamene a cihel frakce drobné až kamenité, tuhý</w:t>
            </w:r>
          </w:p>
        </w:tc>
        <w:tc>
          <w:tcPr>
            <w:tcW w:w="1016" w:type="dxa"/>
            <w:vMerge/>
            <w:tcBorders>
              <w:top w:val="single" w:sz="4" w:space="0" w:color="auto"/>
              <w:left w:val="single" w:sz="4" w:space="0" w:color="auto"/>
              <w:bottom w:val="single" w:sz="4" w:space="0" w:color="auto"/>
              <w:right w:val="single" w:sz="4" w:space="0" w:color="auto"/>
            </w:tcBorders>
            <w:vAlign w:val="center"/>
          </w:tcPr>
          <w:p w:rsidR="00747E77" w:rsidRPr="003533ED" w:rsidRDefault="00747E77" w:rsidP="00747E77">
            <w:pPr>
              <w:ind w:left="141"/>
              <w:jc w:val="left"/>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47E77" w:rsidRPr="003533ED" w:rsidRDefault="00747E77" w:rsidP="00747E77">
            <w:pPr>
              <w:jc w:val="center"/>
              <w:rPr>
                <w:sz w:val="22"/>
                <w:szCs w:val="22"/>
              </w:rPr>
            </w:pPr>
          </w:p>
        </w:tc>
        <w:tc>
          <w:tcPr>
            <w:tcW w:w="125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7E77" w:rsidRPr="003533ED" w:rsidRDefault="00747E77" w:rsidP="00747E77">
            <w:pPr>
              <w:jc w:val="center"/>
              <w:rPr>
                <w:sz w:val="22"/>
                <w:szCs w:val="22"/>
              </w:rPr>
            </w:pPr>
          </w:p>
        </w:tc>
      </w:tr>
      <w:bookmarkEnd w:id="31"/>
    </w:tbl>
    <w:p w:rsidR="00747E77" w:rsidRDefault="00747E77" w:rsidP="00272238">
      <w:pPr>
        <w:pStyle w:val="Zkladntext2"/>
        <w:widowControl w:val="0"/>
        <w:rPr>
          <w:color w:val="auto"/>
        </w:rPr>
      </w:pPr>
    </w:p>
    <w:p w:rsidR="00272238" w:rsidRDefault="00272238" w:rsidP="00272238">
      <w:pPr>
        <w:pStyle w:val="Zkladntext2"/>
        <w:widowControl w:val="0"/>
        <w:rPr>
          <w:color w:val="auto"/>
          <w:lang w:val="cs-CZ"/>
        </w:rPr>
      </w:pPr>
      <w:r w:rsidRPr="00F6168D">
        <w:rPr>
          <w:color w:val="auto"/>
        </w:rPr>
        <w:t xml:space="preserve">Podrobnější údaje viz. </w:t>
      </w:r>
      <w:r w:rsidRPr="00F6168D">
        <w:rPr>
          <w:color w:val="auto"/>
          <w:lang w:val="cs-CZ"/>
        </w:rPr>
        <w:t>v</w:t>
      </w:r>
      <w:proofErr w:type="spellStart"/>
      <w:r w:rsidRPr="00F6168D">
        <w:rPr>
          <w:color w:val="auto"/>
        </w:rPr>
        <w:t>ýše</w:t>
      </w:r>
      <w:proofErr w:type="spellEnd"/>
      <w:r w:rsidRPr="00F6168D">
        <w:rPr>
          <w:color w:val="auto"/>
        </w:rPr>
        <w:t xml:space="preserve"> citovaný IG průzkum.</w:t>
      </w:r>
    </w:p>
    <w:p w:rsidR="006C0BDA" w:rsidRPr="002327C1" w:rsidRDefault="003C7469" w:rsidP="006C0BDA">
      <w:pPr>
        <w:pStyle w:val="Nadpis2"/>
      </w:pPr>
      <w:r>
        <w:t xml:space="preserve"> </w:t>
      </w:r>
      <w:bookmarkStart w:id="32" w:name="_Toc33519714"/>
      <w:r w:rsidR="006C0BDA" w:rsidRPr="002327C1">
        <w:t xml:space="preserve">Obecné zásady pro </w:t>
      </w:r>
      <w:r w:rsidR="00F831E6">
        <w:t>rekonstrukci</w:t>
      </w:r>
      <w:r w:rsidR="006C0BDA" w:rsidRPr="002327C1">
        <w:t xml:space="preserve"> vodovodních přípojek</w:t>
      </w:r>
      <w:bookmarkEnd w:id="32"/>
    </w:p>
    <w:p w:rsidR="006C0BDA" w:rsidRPr="00213739" w:rsidRDefault="006C0BDA" w:rsidP="006C0BDA">
      <w:r w:rsidRPr="00213739">
        <w:t xml:space="preserve">Provozovatel – BVK a.s. stanovil ve městě Brně následující obecné zásady pro </w:t>
      </w:r>
      <w:r w:rsidR="00B559FF">
        <w:t>rekonstrukci</w:t>
      </w:r>
      <w:r w:rsidRPr="00213739">
        <w:t xml:space="preserve"> domovních vodovodních přípojek:</w:t>
      </w:r>
    </w:p>
    <w:p w:rsidR="006C0BDA" w:rsidRPr="00213739" w:rsidRDefault="006C0BDA" w:rsidP="004E7D7E">
      <w:pPr>
        <w:numPr>
          <w:ilvl w:val="0"/>
          <w:numId w:val="16"/>
        </w:numPr>
        <w:tabs>
          <w:tab w:val="num" w:pos="426"/>
        </w:tabs>
        <w:ind w:left="425" w:hanging="425"/>
      </w:pPr>
      <w:r w:rsidRPr="00213739">
        <w:t>Stávající vodovodní přípojky z </w:t>
      </w:r>
      <w:r w:rsidR="00AE7D78" w:rsidRPr="00213739">
        <w:t>HD</w:t>
      </w:r>
      <w:r w:rsidRPr="00213739">
        <w:t>PE</w:t>
      </w:r>
      <w:r w:rsidR="00AE7D78" w:rsidRPr="00213739">
        <w:t xml:space="preserve"> 100</w:t>
      </w:r>
      <w:r w:rsidRPr="00213739">
        <w:t xml:space="preserve"> se pouze přepojí na nové navrtávací pasy, neboť se vzhledem k jejich materiálu a tím i stáří předpokládá, že jsou ve vyhovujícím technickém stavu.</w:t>
      </w:r>
    </w:p>
    <w:p w:rsidR="006C0BDA" w:rsidRPr="00213739" w:rsidRDefault="006C0BDA" w:rsidP="004E7D7E">
      <w:pPr>
        <w:numPr>
          <w:ilvl w:val="0"/>
          <w:numId w:val="16"/>
        </w:numPr>
        <w:tabs>
          <w:tab w:val="num" w:pos="426"/>
        </w:tabs>
        <w:ind w:left="425" w:hanging="425"/>
      </w:pPr>
      <w:r w:rsidRPr="00213739">
        <w:t>Přípojky ocelové</w:t>
      </w:r>
      <w:r w:rsidR="00AE7D78" w:rsidRPr="00213739">
        <w:t>,</w:t>
      </w:r>
      <w:r w:rsidRPr="00213739">
        <w:t xml:space="preserve"> olověné </w:t>
      </w:r>
      <w:r w:rsidR="00AE7D78" w:rsidRPr="00213739">
        <w:t xml:space="preserve">a ze starého typu PE </w:t>
      </w:r>
      <w:r w:rsidRPr="00213739">
        <w:t xml:space="preserve">se vymění za HDPE profilu min. </w:t>
      </w:r>
      <w:r w:rsidR="00E40C3B">
        <w:t>32mm</w:t>
      </w:r>
      <w:r w:rsidRPr="00213739">
        <w:t xml:space="preserve"> v celém rozsahu, tj. od vodovodního řadu až po uzávěr před vodoměrem.</w:t>
      </w:r>
    </w:p>
    <w:p w:rsidR="006C0BDA" w:rsidRPr="00213739" w:rsidRDefault="006C0BDA" w:rsidP="004E7D7E">
      <w:pPr>
        <w:numPr>
          <w:ilvl w:val="0"/>
          <w:numId w:val="16"/>
        </w:numPr>
        <w:tabs>
          <w:tab w:val="num" w:pos="426"/>
        </w:tabs>
        <w:ind w:left="425" w:hanging="425"/>
      </w:pPr>
      <w:r w:rsidRPr="00213739">
        <w:t xml:space="preserve">V případě, že v nemovitosti byla provedena </w:t>
      </w:r>
      <w:r w:rsidR="009E158B">
        <w:t>rekonstrukce</w:t>
      </w:r>
      <w:r w:rsidRPr="00213739">
        <w:t xml:space="preserve"> vnitřního vodovodu, kdy hlavní větev je větší</w:t>
      </w:r>
      <w:r w:rsidR="001C6D47">
        <w:t>,</w:t>
      </w:r>
      <w:r w:rsidRPr="00213739">
        <w:t xml:space="preserve"> než dimenze stávající vodovodní přípojky, nebo kdy je nutné zvětšení profilu přípojky z důvodů na straně vlastníka nemovitosti, provede se zesílení nové přípojky na dimenzi hlavní větve vnitřní vodoinstalace, ale v celém rozsahu na náklad vlastníka nemovitosti (v souladu se zákonem č.274/2001 Sb. §3 odst. 6). </w:t>
      </w:r>
    </w:p>
    <w:p w:rsidR="006C0BDA" w:rsidRPr="00213739" w:rsidRDefault="009E158B" w:rsidP="004E7D7E">
      <w:pPr>
        <w:numPr>
          <w:ilvl w:val="0"/>
          <w:numId w:val="16"/>
        </w:numPr>
        <w:tabs>
          <w:tab w:val="num" w:pos="426"/>
        </w:tabs>
        <w:ind w:left="425" w:hanging="425"/>
      </w:pPr>
      <w:r>
        <w:t>rekonstrukce</w:t>
      </w:r>
      <w:r w:rsidR="006C0BDA" w:rsidRPr="00213739">
        <w:t xml:space="preserve"> všech přípojek končí výměnou kulového uzávěru před vodoměrem. Výměna vodoměrů není předmětem této stavby.   </w:t>
      </w:r>
    </w:p>
    <w:p w:rsidR="006C0BDA" w:rsidRDefault="006C0BDA" w:rsidP="004E7D7E">
      <w:pPr>
        <w:numPr>
          <w:ilvl w:val="0"/>
          <w:numId w:val="16"/>
        </w:numPr>
        <w:tabs>
          <w:tab w:val="num" w:pos="426"/>
        </w:tabs>
        <w:ind w:left="425" w:hanging="425"/>
      </w:pPr>
      <w:r w:rsidRPr="00213739">
        <w:t>Dimenze vodovodních přípojek upřesní projektant v PD na základě archivních a obchodních podkladů B</w:t>
      </w:r>
      <w:r w:rsidR="001B00F1">
        <w:t>V</w:t>
      </w:r>
      <w:r w:rsidRPr="00213739">
        <w:t>K a provedením průzkumu v nemovitostech.</w:t>
      </w:r>
    </w:p>
    <w:p w:rsidR="00747E77" w:rsidRDefault="00747E77" w:rsidP="00747E77"/>
    <w:p w:rsidR="003A10C7" w:rsidRPr="00213739" w:rsidRDefault="002C1194" w:rsidP="002C1194">
      <w:pPr>
        <w:pStyle w:val="Nadpis2"/>
      </w:pPr>
      <w:r w:rsidRPr="00213739">
        <w:lastRenderedPageBreak/>
        <w:t xml:space="preserve"> </w:t>
      </w:r>
      <w:bookmarkStart w:id="33" w:name="_Toc33519715"/>
      <w:r w:rsidR="003A10C7" w:rsidRPr="00213739">
        <w:t>Požadavky na stavebně technické řešení stavby</w:t>
      </w:r>
      <w:bookmarkEnd w:id="33"/>
    </w:p>
    <w:p w:rsidR="003A10C7" w:rsidRPr="00213739" w:rsidRDefault="002B40E7" w:rsidP="003A10C7">
      <w:pPr>
        <w:pStyle w:val="Zkladntext"/>
      </w:pPr>
      <w:r w:rsidRPr="002B40E7">
        <w:t xml:space="preserve">U stavebních objektů musí být docíleno obvyklých vlastností dle platných ČSN a souladu s obecně platnými předpisy. Navrhované objekty vodovodu budou provedeny dle zákona č.274/2001 Sb. Ve znění pozdějších předpisů a jeho prováděcí vyhlášky č.428/2001 Sb. v souladu s Městskými standardy pro vodovodní síť a v nich uvedenými normami a předpisy. Konstrukce a materiálové provedení součástí vodovodního řadu musí vyhovovat podmínkám uložení, okolním vlivům, musí splňovat ustanovení platných ČSN pro vodovodní sítě a musí být v souladu se závěry akciové společnosti Brněnské vodárny a kanalizace, a. s. na vodárenský materiál, platnými v roce výstavby. Při výstavbě je třeba dodržet platné normy, zejména ČSN 013462, ČSN EN 545, ČSN 755401, ČSN755402, ČSN 736005, ČSN 755411, ČSN 730873, ČSN755025, ČSN EN 805 a ČSN755911. </w:t>
      </w:r>
      <w:r w:rsidR="003A10C7" w:rsidRPr="00213739">
        <w:t xml:space="preserve"> </w:t>
      </w:r>
    </w:p>
    <w:p w:rsidR="00D0625A" w:rsidRPr="00213739" w:rsidRDefault="00D0625A" w:rsidP="00D0625A">
      <w:pPr>
        <w:pStyle w:val="Nadpis2"/>
      </w:pPr>
      <w:bookmarkStart w:id="34" w:name="_Toc20128563"/>
      <w:bookmarkStart w:id="35" w:name="_Toc20128901"/>
      <w:bookmarkStart w:id="36" w:name="_Toc20129086"/>
      <w:bookmarkStart w:id="37" w:name="_Toc20129205"/>
      <w:bookmarkStart w:id="38" w:name="_Toc30405013"/>
      <w:bookmarkStart w:id="39" w:name="_Toc215569918"/>
      <w:r w:rsidRPr="00213739">
        <w:t xml:space="preserve"> </w:t>
      </w:r>
      <w:bookmarkStart w:id="40" w:name="_Toc33519716"/>
      <w:r w:rsidRPr="00213739">
        <w:t>Příprava staveniště</w:t>
      </w:r>
      <w:bookmarkEnd w:id="34"/>
      <w:bookmarkEnd w:id="35"/>
      <w:bookmarkEnd w:id="36"/>
      <w:bookmarkEnd w:id="37"/>
      <w:bookmarkEnd w:id="38"/>
      <w:bookmarkEnd w:id="39"/>
      <w:bookmarkEnd w:id="40"/>
    </w:p>
    <w:p w:rsidR="00D0625A" w:rsidRDefault="00D0625A" w:rsidP="00D0625A">
      <w:pPr>
        <w:pStyle w:val="Zkladntextodsazen2"/>
        <w:ind w:left="0" w:firstLine="0"/>
        <w:jc w:val="both"/>
      </w:pPr>
      <w:r w:rsidRPr="00213739">
        <w:t>Před zahájením zemních prací je nezbytné prostorově vytyčit veškeré podzemní prostory a vedení – očekávány jsou souběhy a křížení podzemních inženýrských sítí (silové</w:t>
      </w:r>
      <w:r w:rsidR="00F3334B">
        <w:t xml:space="preserve"> a</w:t>
      </w:r>
      <w:r w:rsidRPr="00213739">
        <w:t xml:space="preserve"> sdělovací</w:t>
      </w:r>
      <w:r w:rsidR="00F3334B">
        <w:t xml:space="preserve"> </w:t>
      </w:r>
      <w:r w:rsidRPr="00213739">
        <w:t xml:space="preserve">kabely různých provozovatelů, vodovody, plynovody, kanalizace, </w:t>
      </w:r>
      <w:r w:rsidR="002B40E7">
        <w:t xml:space="preserve">rozvody tepla, </w:t>
      </w:r>
      <w:r w:rsidRPr="00213739">
        <w:t>kabely veřejného osvětlení, kabely kabelové televize, vodovodní, plynové a kanalizační přípojky nemovitostí). Sloupy v</w:t>
      </w:r>
      <w:r w:rsidR="00F3334B">
        <w:t xml:space="preserve">eřejného osvětlení </w:t>
      </w:r>
      <w:r w:rsidRPr="00213739">
        <w:t xml:space="preserve">v blízkosti výkopu budou </w:t>
      </w:r>
      <w:r w:rsidR="00687531" w:rsidRPr="00213739">
        <w:t xml:space="preserve">v případě potřeby </w:t>
      </w:r>
      <w:r w:rsidRPr="00213739">
        <w:t>podepřeny a zajištěny tak, aby nebyla porušena jejich stabilita. Z důvodu uvolnění staveniště se neuvažuje s demoličními pracemi. Před zahájením stavebních prací se doporučuje provést pasportizaci stavu všech stavbou dotčených nemovitostí.</w:t>
      </w:r>
    </w:p>
    <w:p w:rsidR="00CC34E1" w:rsidRPr="00213739" w:rsidRDefault="00CC34E1" w:rsidP="002F561B">
      <w:pPr>
        <w:pStyle w:val="Nadpis1"/>
      </w:pPr>
      <w:r w:rsidRPr="00213739">
        <w:t xml:space="preserve"> </w:t>
      </w:r>
      <w:bookmarkStart w:id="41" w:name="_Toc20128559"/>
      <w:bookmarkStart w:id="42" w:name="_Toc20128897"/>
      <w:bookmarkStart w:id="43" w:name="_Toc20129082"/>
      <w:bookmarkStart w:id="44" w:name="_Toc20129201"/>
      <w:bookmarkStart w:id="45" w:name="_Toc30407694"/>
      <w:bookmarkStart w:id="46" w:name="_Toc33519717"/>
      <w:r w:rsidRPr="00213739">
        <w:t xml:space="preserve">Stávající stav </w:t>
      </w:r>
      <w:bookmarkEnd w:id="41"/>
      <w:bookmarkEnd w:id="42"/>
      <w:bookmarkEnd w:id="43"/>
      <w:bookmarkEnd w:id="44"/>
      <w:bookmarkEnd w:id="45"/>
      <w:r w:rsidR="007D165A" w:rsidRPr="00213739">
        <w:t xml:space="preserve">a </w:t>
      </w:r>
      <w:r w:rsidR="005C0851" w:rsidRPr="00213739">
        <w:t xml:space="preserve">průzkum </w:t>
      </w:r>
      <w:r w:rsidR="007D165A" w:rsidRPr="00213739">
        <w:t>přípojek</w:t>
      </w:r>
      <w:bookmarkEnd w:id="46"/>
    </w:p>
    <w:p w:rsidR="00CC34E1" w:rsidRPr="00213739" w:rsidRDefault="00CC34E1">
      <w:pPr>
        <w:pStyle w:val="Zkladntext"/>
      </w:pPr>
      <w:r w:rsidRPr="00213739">
        <w:t>Pro vypracování dokumentace byl</w:t>
      </w:r>
      <w:r w:rsidR="00FA17AE" w:rsidRPr="00213739">
        <w:t>y</w:t>
      </w:r>
      <w:r w:rsidRPr="00213739">
        <w:t xml:space="preserve"> prostudován</w:t>
      </w:r>
      <w:r w:rsidR="00FA17AE" w:rsidRPr="00213739">
        <w:t>y</w:t>
      </w:r>
      <w:r w:rsidRPr="00213739">
        <w:t xml:space="preserve"> archivní podklad</w:t>
      </w:r>
      <w:r w:rsidR="00FA17AE" w:rsidRPr="00213739">
        <w:t>y</w:t>
      </w:r>
      <w:r w:rsidRPr="00213739">
        <w:t xml:space="preserve"> a následně </w:t>
      </w:r>
      <w:r w:rsidR="007C1D8B">
        <w:rPr>
          <w:lang w:val="cs-CZ"/>
        </w:rPr>
        <w:t xml:space="preserve">v </w:t>
      </w:r>
      <w:r w:rsidR="00B559FF">
        <w:rPr>
          <w:lang w:val="cs-CZ"/>
        </w:rPr>
        <w:t>ro</w:t>
      </w:r>
      <w:r w:rsidR="007C1D8B">
        <w:rPr>
          <w:lang w:val="cs-CZ"/>
        </w:rPr>
        <w:t>ce</w:t>
      </w:r>
      <w:r w:rsidR="009E0F09">
        <w:rPr>
          <w:lang w:val="cs-CZ"/>
        </w:rPr>
        <w:t xml:space="preserve"> </w:t>
      </w:r>
      <w:r w:rsidR="00031949" w:rsidRPr="00213739">
        <w:t>20</w:t>
      </w:r>
      <w:r w:rsidR="00455E78" w:rsidRPr="00213739">
        <w:t>1</w:t>
      </w:r>
      <w:r w:rsidR="007C1D8B">
        <w:rPr>
          <w:lang w:val="cs-CZ"/>
        </w:rPr>
        <w:t>9</w:t>
      </w:r>
      <w:r w:rsidR="00031949" w:rsidRPr="00213739">
        <w:t xml:space="preserve"> </w:t>
      </w:r>
      <w:r w:rsidRPr="00213739">
        <w:t xml:space="preserve">byl proveden </w:t>
      </w:r>
      <w:r w:rsidR="005C0851" w:rsidRPr="00213739">
        <w:t xml:space="preserve">průzkum stávajících </w:t>
      </w:r>
      <w:r w:rsidR="00031949" w:rsidRPr="00213739">
        <w:t xml:space="preserve">vodovodních </w:t>
      </w:r>
      <w:r w:rsidR="005C0851" w:rsidRPr="00213739">
        <w:t xml:space="preserve">přípojek </w:t>
      </w:r>
      <w:r w:rsidRPr="00213739">
        <w:t>s následujícími poznatky:</w:t>
      </w:r>
    </w:p>
    <w:p w:rsidR="00455E78" w:rsidRDefault="00455E78" w:rsidP="004E7D7E">
      <w:pPr>
        <w:pStyle w:val="Zkladntext"/>
        <w:numPr>
          <w:ilvl w:val="0"/>
          <w:numId w:val="22"/>
        </w:numPr>
        <w:tabs>
          <w:tab w:val="clear" w:pos="720"/>
          <w:tab w:val="num" w:pos="426"/>
        </w:tabs>
        <w:ind w:left="426" w:hanging="426"/>
      </w:pPr>
      <w:r w:rsidRPr="00213739">
        <w:t xml:space="preserve">Archivní dokumentace stávajících vodovodních řadů, především jejich výškové řešení neexistuje. V projektu se vychází z orientačně stanovených hloubek potrubí pod terénem, jež se </w:t>
      </w:r>
      <w:proofErr w:type="spellStart"/>
      <w:r w:rsidRPr="00213739">
        <w:t>pohyhují</w:t>
      </w:r>
      <w:proofErr w:type="spellEnd"/>
      <w:r w:rsidRPr="00213739">
        <w:t xml:space="preserve"> </w:t>
      </w:r>
      <w:r w:rsidR="00E40C3B">
        <w:t xml:space="preserve">v řádu </w:t>
      </w:r>
      <w:r w:rsidR="00C70556">
        <w:t>1,</w:t>
      </w:r>
      <w:r w:rsidR="00CB0803">
        <w:rPr>
          <w:lang w:val="cs-CZ"/>
        </w:rPr>
        <w:t>6</w:t>
      </w:r>
      <w:r w:rsidR="00E40C3B">
        <w:t>-</w:t>
      </w:r>
      <w:r w:rsidR="00C70556">
        <w:t>1,</w:t>
      </w:r>
      <w:r w:rsidR="00CB0803">
        <w:rPr>
          <w:lang w:val="cs-CZ"/>
        </w:rPr>
        <w:t>8</w:t>
      </w:r>
      <w:r w:rsidRPr="00213739">
        <w:t>m.</w:t>
      </w:r>
    </w:p>
    <w:p w:rsidR="00CB0803" w:rsidRPr="00BE0E56" w:rsidRDefault="00CB0803" w:rsidP="00CB0803">
      <w:pPr>
        <w:pStyle w:val="Zkladntext"/>
        <w:numPr>
          <w:ilvl w:val="0"/>
          <w:numId w:val="22"/>
        </w:numPr>
        <w:tabs>
          <w:tab w:val="clear" w:pos="720"/>
          <w:tab w:val="num" w:pos="426"/>
        </w:tabs>
        <w:ind w:left="426" w:hanging="426"/>
      </w:pPr>
      <w:r w:rsidRPr="00BE0E56">
        <w:t xml:space="preserve">V období r. 1926 a 1927 je v oblasti datována výstavba domovních vodovodních přípojek. Archivní dokumentace ke stávajícím vodovodním přípojkám u provozovatele vodovodu prakticky neexistuje (až na </w:t>
      </w:r>
      <w:proofErr w:type="spellStart"/>
      <w:r w:rsidRPr="00BE0E56">
        <w:t>situativní</w:t>
      </w:r>
      <w:proofErr w:type="spellEnd"/>
      <w:r w:rsidRPr="00BE0E56">
        <w:t xml:space="preserve"> zákresy 1:500). Průzkumem bylo zjištěno, že část přípojek již byla v minulosti opravována, kdy materiálem potrubí je PE 32. V provozu j</w:t>
      </w:r>
      <w:r w:rsidR="007C1D8B">
        <w:rPr>
          <w:lang w:val="cs-CZ"/>
        </w:rPr>
        <w:t>e</w:t>
      </w:r>
      <w:r w:rsidRPr="00BE0E56">
        <w:t xml:space="preserve"> rovněž litinov</w:t>
      </w:r>
      <w:r w:rsidR="007C1D8B">
        <w:rPr>
          <w:lang w:val="cs-CZ"/>
        </w:rPr>
        <w:t>á</w:t>
      </w:r>
      <w:r w:rsidRPr="00BE0E56">
        <w:t xml:space="preserve"> přípojk</w:t>
      </w:r>
      <w:r w:rsidR="007C1D8B">
        <w:rPr>
          <w:lang w:val="cs-CZ"/>
        </w:rPr>
        <w:t>a</w:t>
      </w:r>
      <w:r w:rsidRPr="00BE0E56">
        <w:t xml:space="preserve"> DN80. </w:t>
      </w:r>
    </w:p>
    <w:p w:rsidR="00BB602D" w:rsidRPr="00213739" w:rsidRDefault="00BB602D" w:rsidP="00BB602D">
      <w:pPr>
        <w:pStyle w:val="Zkladntext"/>
        <w:numPr>
          <w:ilvl w:val="0"/>
          <w:numId w:val="22"/>
        </w:numPr>
        <w:tabs>
          <w:tab w:val="clear" w:pos="720"/>
          <w:tab w:val="num" w:pos="426"/>
        </w:tabs>
        <w:ind w:left="426" w:hanging="426"/>
      </w:pPr>
      <w:r w:rsidRPr="00213739">
        <w:t xml:space="preserve">stávající vodoměry </w:t>
      </w:r>
      <w:r>
        <w:t>jsou</w:t>
      </w:r>
      <w:r w:rsidRPr="00213739">
        <w:t xml:space="preserve"> umístěny ve sklepních prostorách objektů</w:t>
      </w:r>
    </w:p>
    <w:p w:rsidR="00455E78" w:rsidRPr="00213739" w:rsidRDefault="00455E78" w:rsidP="004E7D7E">
      <w:pPr>
        <w:pStyle w:val="Zkladntext"/>
        <w:numPr>
          <w:ilvl w:val="0"/>
          <w:numId w:val="22"/>
        </w:numPr>
        <w:tabs>
          <w:tab w:val="clear" w:pos="720"/>
          <w:tab w:val="num" w:pos="426"/>
        </w:tabs>
        <w:ind w:left="426" w:hanging="426"/>
      </w:pPr>
      <w:r w:rsidRPr="00213739">
        <w:t xml:space="preserve">Ve většině nemovitostí již nebydlí původní majitelé. Žijící pamětníci si trasami, případným rokem </w:t>
      </w:r>
      <w:r w:rsidR="007D5220">
        <w:t>rekonstrukce</w:t>
      </w:r>
      <w:r w:rsidRPr="00213739">
        <w:t xml:space="preserve"> a provedením přípojek nejsou jisti.</w:t>
      </w:r>
      <w:r w:rsidR="00BB602D">
        <w:rPr>
          <w:lang w:val="cs-CZ"/>
        </w:rPr>
        <w:t xml:space="preserve"> </w:t>
      </w:r>
    </w:p>
    <w:p w:rsidR="00455E78" w:rsidRPr="00BB602D" w:rsidRDefault="00455E78" w:rsidP="004E7D7E">
      <w:pPr>
        <w:pStyle w:val="Zkladntext"/>
        <w:numPr>
          <w:ilvl w:val="0"/>
          <w:numId w:val="22"/>
        </w:numPr>
        <w:tabs>
          <w:tab w:val="clear" w:pos="720"/>
          <w:tab w:val="num" w:pos="426"/>
        </w:tabs>
        <w:ind w:left="426" w:hanging="426"/>
      </w:pPr>
      <w:r w:rsidRPr="00213739">
        <w:t>V nemovitost</w:t>
      </w:r>
      <w:r w:rsidR="006A19B5">
        <w:rPr>
          <w:lang w:val="cs-CZ"/>
        </w:rPr>
        <w:t>ech</w:t>
      </w:r>
      <w:r w:rsidRPr="00213739">
        <w:t xml:space="preserve"> lze vytipovat trasu přípojky v nejbližším okolí domu </w:t>
      </w:r>
      <w:r w:rsidR="00A663AD" w:rsidRPr="00213739">
        <w:t xml:space="preserve">v návaznosti na umístění vodoměru </w:t>
      </w:r>
      <w:r w:rsidRPr="00213739">
        <w:t xml:space="preserve">a rovněž </w:t>
      </w:r>
      <w:proofErr w:type="spellStart"/>
      <w:r w:rsidRPr="00213739">
        <w:t>situativní</w:t>
      </w:r>
      <w:proofErr w:type="spellEnd"/>
      <w:r w:rsidRPr="00213739">
        <w:t xml:space="preserve"> umístění víka poklopu venkovního uzavíracího ventilu (pokud existuje), což bylo učiněno.</w:t>
      </w:r>
    </w:p>
    <w:p w:rsidR="00455E78" w:rsidRPr="00213739" w:rsidRDefault="00455E78" w:rsidP="004E7D7E">
      <w:pPr>
        <w:pStyle w:val="Zkladntext"/>
        <w:numPr>
          <w:ilvl w:val="0"/>
          <w:numId w:val="22"/>
        </w:numPr>
        <w:tabs>
          <w:tab w:val="clear" w:pos="720"/>
          <w:tab w:val="num" w:pos="426"/>
        </w:tabs>
        <w:ind w:left="426" w:hanging="426"/>
      </w:pPr>
      <w:r w:rsidRPr="00213739">
        <w:t xml:space="preserve">Při </w:t>
      </w:r>
      <w:r w:rsidR="006A280A">
        <w:rPr>
          <w:lang w:val="cs-CZ"/>
        </w:rPr>
        <w:t>rekonstrukci</w:t>
      </w:r>
      <w:r w:rsidRPr="00213739">
        <w:t xml:space="preserve"> </w:t>
      </w:r>
      <w:r w:rsidR="00F3334B">
        <w:t xml:space="preserve">přípojek </w:t>
      </w:r>
      <w:r w:rsidRPr="00213739">
        <w:t>dojde ke křížení a souběhům</w:t>
      </w:r>
      <w:r w:rsidR="009446FD" w:rsidRPr="00213739">
        <w:t xml:space="preserve"> podzemních inženýrských vedení.</w:t>
      </w:r>
    </w:p>
    <w:p w:rsidR="00703B78" w:rsidRPr="00CB0803" w:rsidRDefault="00CC34E1" w:rsidP="00CB0803">
      <w:pPr>
        <w:pStyle w:val="Zkladntext"/>
        <w:numPr>
          <w:ilvl w:val="0"/>
          <w:numId w:val="22"/>
        </w:numPr>
        <w:tabs>
          <w:tab w:val="clear" w:pos="720"/>
          <w:tab w:val="num" w:pos="426"/>
        </w:tabs>
        <w:ind w:left="426" w:hanging="426"/>
        <w:rPr>
          <w:lang w:val="cs-CZ"/>
        </w:rPr>
      </w:pPr>
      <w:r w:rsidRPr="00CB0803">
        <w:rPr>
          <w:lang w:val="cs-CZ"/>
        </w:rPr>
        <w:t xml:space="preserve">Soutiskem </w:t>
      </w:r>
      <w:r w:rsidR="00540EE2" w:rsidRPr="00CB0803">
        <w:rPr>
          <w:lang w:val="cs-CZ"/>
        </w:rPr>
        <w:t xml:space="preserve">zaměření polohopisu, </w:t>
      </w:r>
      <w:r w:rsidRPr="00CB0803">
        <w:rPr>
          <w:lang w:val="cs-CZ"/>
        </w:rPr>
        <w:t xml:space="preserve">poskytnutých digitálních podkladů </w:t>
      </w:r>
      <w:r w:rsidR="002B7625" w:rsidRPr="00CB0803">
        <w:rPr>
          <w:lang w:val="cs-CZ"/>
        </w:rPr>
        <w:t xml:space="preserve">vodohospodářských zařízení a </w:t>
      </w:r>
      <w:r w:rsidR="002E7E15" w:rsidRPr="00CB0803">
        <w:rPr>
          <w:lang w:val="cs-CZ"/>
        </w:rPr>
        <w:t xml:space="preserve">ostatních </w:t>
      </w:r>
      <w:r w:rsidR="002B7625" w:rsidRPr="00CB0803">
        <w:rPr>
          <w:lang w:val="cs-CZ"/>
        </w:rPr>
        <w:t xml:space="preserve">podzemních sítí </w:t>
      </w:r>
      <w:r w:rsidRPr="00CB0803">
        <w:rPr>
          <w:lang w:val="cs-CZ"/>
        </w:rPr>
        <w:t>bylo zjištěno, že</w:t>
      </w:r>
      <w:r w:rsidR="00B51481" w:rsidRPr="00CB0803">
        <w:rPr>
          <w:lang w:val="cs-CZ"/>
        </w:rPr>
        <w:t xml:space="preserve"> </w:t>
      </w:r>
      <w:r w:rsidR="00CB0803" w:rsidRPr="00CB0803">
        <w:rPr>
          <w:lang w:val="cs-CZ"/>
        </w:rPr>
        <w:t>tras</w:t>
      </w:r>
      <w:r w:rsidR="007C1D8B">
        <w:rPr>
          <w:lang w:val="cs-CZ"/>
        </w:rPr>
        <w:t>a</w:t>
      </w:r>
      <w:r w:rsidR="00CB0803" w:rsidRPr="00CB0803">
        <w:rPr>
          <w:lang w:val="cs-CZ"/>
        </w:rPr>
        <w:t xml:space="preserve"> vodovodní přípojk</w:t>
      </w:r>
      <w:r w:rsidR="007C1D8B">
        <w:rPr>
          <w:lang w:val="cs-CZ"/>
        </w:rPr>
        <w:t>y</w:t>
      </w:r>
      <w:r w:rsidR="00CB0803" w:rsidRPr="00CB0803">
        <w:rPr>
          <w:lang w:val="cs-CZ"/>
        </w:rPr>
        <w:t xml:space="preserve"> </w:t>
      </w:r>
      <w:proofErr w:type="spellStart"/>
      <w:r w:rsidR="007C1D8B">
        <w:rPr>
          <w:lang w:val="cs-CZ"/>
        </w:rPr>
        <w:t>č.o</w:t>
      </w:r>
      <w:proofErr w:type="spellEnd"/>
      <w:r w:rsidR="007C1D8B">
        <w:rPr>
          <w:lang w:val="cs-CZ"/>
        </w:rPr>
        <w:t xml:space="preserve">. 4a </w:t>
      </w:r>
      <w:r w:rsidR="00CB0803" w:rsidRPr="00CB0803">
        <w:rPr>
          <w:lang w:val="cs-CZ"/>
        </w:rPr>
        <w:t>j</w:t>
      </w:r>
      <w:r w:rsidR="007C1D8B">
        <w:rPr>
          <w:lang w:val="cs-CZ"/>
        </w:rPr>
        <w:t>e</w:t>
      </w:r>
      <w:r w:rsidR="00CB0803" w:rsidRPr="00CB0803">
        <w:rPr>
          <w:lang w:val="cs-CZ"/>
        </w:rPr>
        <w:t xml:space="preserve"> v prostorové kolizi s přípojk</w:t>
      </w:r>
      <w:r w:rsidR="007C1D8B">
        <w:rPr>
          <w:lang w:val="cs-CZ"/>
        </w:rPr>
        <w:t>ou</w:t>
      </w:r>
      <w:r w:rsidR="00CB0803" w:rsidRPr="00CB0803">
        <w:rPr>
          <w:lang w:val="cs-CZ"/>
        </w:rPr>
        <w:t xml:space="preserve"> plynu NTL a </w:t>
      </w:r>
      <w:r w:rsidR="00CB0803">
        <w:rPr>
          <w:lang w:val="cs-CZ"/>
        </w:rPr>
        <w:t>ne</w:t>
      </w:r>
      <w:r w:rsidR="007C1D8B">
        <w:rPr>
          <w:lang w:val="cs-CZ"/>
        </w:rPr>
        <w:t xml:space="preserve">ní </w:t>
      </w:r>
      <w:r w:rsidR="00CB0803" w:rsidRPr="00CB0803">
        <w:rPr>
          <w:lang w:val="cs-CZ"/>
        </w:rPr>
        <w:t xml:space="preserve">tak v souladu s ČSN 736005 a ČSN 386413. </w:t>
      </w:r>
    </w:p>
    <w:p w:rsidR="00BF2055" w:rsidRPr="00213739" w:rsidRDefault="00BF2055" w:rsidP="004E7D7E">
      <w:pPr>
        <w:pStyle w:val="Zkladntext"/>
        <w:numPr>
          <w:ilvl w:val="0"/>
          <w:numId w:val="22"/>
        </w:numPr>
        <w:tabs>
          <w:tab w:val="clear" w:pos="720"/>
          <w:tab w:val="num" w:pos="426"/>
        </w:tabs>
        <w:ind w:left="426" w:hanging="426"/>
      </w:pPr>
      <w:r w:rsidRPr="00213739">
        <w:t>Pro zpracování podélných profilů byl</w:t>
      </w:r>
      <w:r w:rsidR="008429B9" w:rsidRPr="00213739">
        <w:t>a</w:t>
      </w:r>
      <w:r w:rsidRPr="00213739">
        <w:t xml:space="preserve"> </w:t>
      </w:r>
      <w:r w:rsidR="0069478F">
        <w:t xml:space="preserve">v </w:t>
      </w:r>
      <w:r w:rsidR="0069478F" w:rsidRPr="00213739">
        <w:t xml:space="preserve">každé nemovitosti </w:t>
      </w:r>
      <w:r w:rsidR="009E0F09" w:rsidRPr="00213739">
        <w:t xml:space="preserve">stanovena </w:t>
      </w:r>
      <w:r w:rsidRPr="00213739">
        <w:t>úroveň podlahy sklepa</w:t>
      </w:r>
      <w:r w:rsidR="00904C7F" w:rsidRPr="00213739">
        <w:t xml:space="preserve"> </w:t>
      </w:r>
      <w:r w:rsidRPr="00213739">
        <w:t xml:space="preserve">a </w:t>
      </w:r>
      <w:r w:rsidR="00B30981" w:rsidRPr="00213739">
        <w:t>kde to bylo mož</w:t>
      </w:r>
      <w:r w:rsidR="00F969A2" w:rsidRPr="00213739">
        <w:t>n</w:t>
      </w:r>
      <w:r w:rsidR="00B30981" w:rsidRPr="00213739">
        <w:t xml:space="preserve">é i </w:t>
      </w:r>
      <w:r w:rsidR="008429B9" w:rsidRPr="00213739">
        <w:t>k</w:t>
      </w:r>
      <w:r w:rsidR="00692A4A" w:rsidRPr="00213739">
        <w:t>ó</w:t>
      </w:r>
      <w:r w:rsidR="008429B9" w:rsidRPr="00213739">
        <w:t xml:space="preserve">ta </w:t>
      </w:r>
      <w:r w:rsidRPr="00213739">
        <w:t xml:space="preserve">potrubí přípojek měřením </w:t>
      </w:r>
      <w:r w:rsidR="0008358E" w:rsidRPr="00213739">
        <w:t xml:space="preserve">relativně </w:t>
      </w:r>
      <w:r w:rsidRPr="00213739">
        <w:t>od úrovně chodníku</w:t>
      </w:r>
      <w:r w:rsidR="009446FD" w:rsidRPr="00213739">
        <w:t>, nebo úrovně vstupního podlaží nemovitosti</w:t>
      </w:r>
      <w:r w:rsidRPr="00213739">
        <w:t>.</w:t>
      </w:r>
    </w:p>
    <w:p w:rsidR="00703B78" w:rsidRDefault="00617F0D" w:rsidP="004E7D7E">
      <w:pPr>
        <w:pStyle w:val="Zkladntext"/>
        <w:numPr>
          <w:ilvl w:val="0"/>
          <w:numId w:val="15"/>
        </w:numPr>
        <w:tabs>
          <w:tab w:val="num" w:pos="426"/>
        </w:tabs>
      </w:pPr>
      <w:r w:rsidRPr="00213739">
        <w:lastRenderedPageBreak/>
        <w:t xml:space="preserve">S majiteli nemovitostí </w:t>
      </w:r>
      <w:r w:rsidR="008429B9" w:rsidRPr="00213739">
        <w:t xml:space="preserve">a popř. </w:t>
      </w:r>
      <w:r w:rsidR="00692A4A" w:rsidRPr="00213739">
        <w:t xml:space="preserve">jimi </w:t>
      </w:r>
      <w:r w:rsidR="008429B9" w:rsidRPr="00213739">
        <w:t xml:space="preserve">pověřenými osobami </w:t>
      </w:r>
      <w:r w:rsidRPr="00213739">
        <w:t xml:space="preserve">byla provedena rekognoskace a sepsán protokol o zjištěných skutečnostech a </w:t>
      </w:r>
      <w:r w:rsidR="00B36DDE" w:rsidRPr="00213739">
        <w:t xml:space="preserve">pravděpodobném </w:t>
      </w:r>
      <w:r w:rsidRPr="00213739">
        <w:t xml:space="preserve">navrhovaném způsobu </w:t>
      </w:r>
      <w:r w:rsidR="007D5220">
        <w:t>rekonstrukce</w:t>
      </w:r>
      <w:r w:rsidRPr="00213739">
        <w:t xml:space="preserve"> přípojky, který </w:t>
      </w:r>
      <w:r w:rsidR="0041569C" w:rsidRPr="00213739">
        <w:t>je</w:t>
      </w:r>
      <w:r w:rsidRPr="00213739">
        <w:t xml:space="preserve"> výchozím podkladem pro </w:t>
      </w:r>
      <w:r w:rsidR="008429B9" w:rsidRPr="00213739">
        <w:t xml:space="preserve">dále </w:t>
      </w:r>
      <w:r w:rsidRPr="00213739">
        <w:t>předložené technické řešení.</w:t>
      </w:r>
      <w:r w:rsidR="00744BF2">
        <w:rPr>
          <w:lang w:val="cs-CZ"/>
        </w:rPr>
        <w:t xml:space="preserve"> </w:t>
      </w:r>
    </w:p>
    <w:p w:rsidR="00CC34E1" w:rsidRDefault="00CC34E1" w:rsidP="004E7D7E">
      <w:pPr>
        <w:pStyle w:val="Zkladntext"/>
        <w:numPr>
          <w:ilvl w:val="0"/>
          <w:numId w:val="15"/>
        </w:numPr>
        <w:tabs>
          <w:tab w:val="num" w:pos="426"/>
        </w:tabs>
      </w:pPr>
      <w:r w:rsidRPr="00213739">
        <w:t>Podklady získané průzkumem jsou dostatečné pro stanovení rozsahu a podmínek realizace stavby a pro projednání v rámci stavebního a vodoprávního řízení.</w:t>
      </w:r>
    </w:p>
    <w:p w:rsidR="007C1D8B" w:rsidRPr="002D3DCA" w:rsidRDefault="007C1D8B" w:rsidP="007C1D8B">
      <w:pPr>
        <w:pStyle w:val="Zkladntext"/>
        <w:tabs>
          <w:tab w:val="num" w:pos="426"/>
        </w:tabs>
        <w:ind w:left="360"/>
      </w:pPr>
    </w:p>
    <w:p w:rsidR="00E91211" w:rsidRPr="002D3DCA" w:rsidRDefault="006D28F0" w:rsidP="00E91211">
      <w:pPr>
        <w:pStyle w:val="Nadpis1"/>
      </w:pPr>
      <w:bookmarkStart w:id="47" w:name="_Toc20128615"/>
      <w:bookmarkStart w:id="48" w:name="_Toc20128816"/>
      <w:bookmarkStart w:id="49" w:name="_Toc20128953"/>
      <w:bookmarkStart w:id="50" w:name="_Toc20129256"/>
      <w:bookmarkStart w:id="51" w:name="_Toc30410053"/>
      <w:bookmarkStart w:id="52" w:name="_Toc20128567"/>
      <w:bookmarkStart w:id="53" w:name="_Toc20128905"/>
      <w:bookmarkStart w:id="54" w:name="_Toc20129090"/>
      <w:bookmarkStart w:id="55" w:name="_Toc20129209"/>
      <w:bookmarkStart w:id="56" w:name="_Toc30405016"/>
      <w:r w:rsidRPr="00213739">
        <w:t xml:space="preserve"> </w:t>
      </w:r>
      <w:bookmarkStart w:id="57" w:name="_Toc33519718"/>
      <w:r w:rsidR="003A10C7" w:rsidRPr="002D3DCA">
        <w:t>Zásady</w:t>
      </w:r>
      <w:r w:rsidR="00E91211" w:rsidRPr="002D3DCA">
        <w:t xml:space="preserve"> </w:t>
      </w:r>
      <w:r w:rsidR="003A10C7" w:rsidRPr="002D3DCA">
        <w:t>technického ř</w:t>
      </w:r>
      <w:r w:rsidR="00E91211" w:rsidRPr="002D3DCA">
        <w:t>ešení</w:t>
      </w:r>
      <w:bookmarkEnd w:id="47"/>
      <w:bookmarkEnd w:id="48"/>
      <w:bookmarkEnd w:id="49"/>
      <w:bookmarkEnd w:id="50"/>
      <w:bookmarkEnd w:id="51"/>
      <w:bookmarkEnd w:id="57"/>
    </w:p>
    <w:p w:rsidR="00DA2F9D" w:rsidRDefault="00DA2F9D" w:rsidP="00DA2F9D">
      <w:r w:rsidRPr="00213739">
        <w:t>Projekt je v souladu s ČSN 755411 – Vodovodní přípojky. Trasa přípojek je zřejmá z přiložené situace 1:</w:t>
      </w:r>
      <w:r w:rsidR="002A70D1">
        <w:t>2</w:t>
      </w:r>
      <w:r w:rsidRPr="00213739">
        <w:t>50. Pro každou vodovodní přípojku byl zpracován samostatný list, kde je zobrazen</w:t>
      </w:r>
      <w:r w:rsidR="001D47F8" w:rsidRPr="00213739">
        <w:t xml:space="preserve"> výřez ze </w:t>
      </w:r>
      <w:r w:rsidRPr="00213739">
        <w:t xml:space="preserve">situace 1:200, kladečské </w:t>
      </w:r>
      <w:proofErr w:type="spellStart"/>
      <w:r w:rsidRPr="00213739">
        <w:t>schema</w:t>
      </w:r>
      <w:proofErr w:type="spellEnd"/>
      <w:r w:rsidRPr="00213739">
        <w:t xml:space="preserve">, podélný profil s materiálovým řešením a tabulka vlastníků </w:t>
      </w:r>
      <w:r w:rsidR="001D47F8" w:rsidRPr="00213739">
        <w:t xml:space="preserve">nemovitosti </w:t>
      </w:r>
      <w:r w:rsidRPr="00213739">
        <w:t xml:space="preserve">s technickými údaji o </w:t>
      </w:r>
      <w:r w:rsidR="00B559FF">
        <w:t>rekonstru</w:t>
      </w:r>
      <w:r w:rsidRPr="00213739">
        <w:t xml:space="preserve">ované části vodovodní přípojky. Výstavba bude probíhat z povrchu v pažených rýhách. </w:t>
      </w:r>
    </w:p>
    <w:p w:rsidR="00F85CE3" w:rsidRDefault="00F85CE3" w:rsidP="00F85CE3">
      <w:r w:rsidRPr="00F85CE3">
        <w:t xml:space="preserve">Na základě provedeného průzkumu a následných projekčních prací lze </w:t>
      </w:r>
      <w:r w:rsidR="004408DD">
        <w:t>v</w:t>
      </w:r>
      <w:r w:rsidRPr="00F85CE3">
        <w:t>odovodní přípojk</w:t>
      </w:r>
      <w:r w:rsidR="004408DD">
        <w:t>y</w:t>
      </w:r>
      <w:r w:rsidRPr="00F85CE3">
        <w:t xml:space="preserve"> v</w:t>
      </w:r>
      <w:r w:rsidR="00F831E6">
        <w:t xml:space="preserve"> daném úseku </w:t>
      </w:r>
      <w:r w:rsidRPr="00F85CE3">
        <w:t>ulic</w:t>
      </w:r>
      <w:r w:rsidR="00F831E6">
        <w:t>e</w:t>
      </w:r>
      <w:r w:rsidRPr="00F85CE3">
        <w:t xml:space="preserve"> </w:t>
      </w:r>
      <w:r w:rsidR="00747E77">
        <w:t>Nováčkova</w:t>
      </w:r>
      <w:r>
        <w:t xml:space="preserve"> </w:t>
      </w:r>
      <w:r w:rsidR="00341D2B" w:rsidRPr="003D2C81">
        <w:t>rozdělit do 2 základních skupin s dalším vnitřním členěním podle potřeb</w:t>
      </w:r>
      <w:r w:rsidR="00341D2B">
        <w:t xml:space="preserve">ného rozsahu prováděných prací. </w:t>
      </w:r>
    </w:p>
    <w:p w:rsidR="00E6669B" w:rsidRPr="00E6669B" w:rsidRDefault="007C1D8B" w:rsidP="00274568">
      <w:pPr>
        <w:pStyle w:val="Nadpis2"/>
      </w:pPr>
      <w:bookmarkStart w:id="58" w:name="_Toc30410052"/>
      <w:bookmarkStart w:id="59" w:name="_Toc311105346"/>
      <w:r>
        <w:t xml:space="preserve"> </w:t>
      </w:r>
      <w:bookmarkStart w:id="60" w:name="_Toc33519719"/>
      <w:r w:rsidR="004408DD">
        <w:t>R</w:t>
      </w:r>
      <w:r w:rsidR="009E158B">
        <w:t>ekonstrukce</w:t>
      </w:r>
      <w:r w:rsidR="00E6669B" w:rsidRPr="00E6669B">
        <w:t xml:space="preserve"> přípojek nevyhovujících stanoveným zásadám</w:t>
      </w:r>
      <w:bookmarkEnd w:id="58"/>
      <w:bookmarkEnd w:id="59"/>
      <w:bookmarkEnd w:id="60"/>
    </w:p>
    <w:p w:rsidR="00E6669B" w:rsidRPr="00E6669B" w:rsidRDefault="00E6669B" w:rsidP="00E6669B">
      <w:r w:rsidRPr="00E6669B">
        <w:t xml:space="preserve">Potrubí přípojky nevyhovuje z titulu technického stavu, materiálu, nedodržení prostorového uspořádání a dalších požadavků. </w:t>
      </w:r>
    </w:p>
    <w:p w:rsidR="00AA7B9F" w:rsidRDefault="00AA7B9F" w:rsidP="00AA7B9F">
      <w:r w:rsidRPr="00213739">
        <w:t xml:space="preserve">Rozsah </w:t>
      </w:r>
      <w:r w:rsidR="00B559FF">
        <w:t>rekonstru</w:t>
      </w:r>
      <w:r w:rsidR="004408DD">
        <w:t>kce</w:t>
      </w:r>
      <w:r w:rsidRPr="00213739">
        <w:t xml:space="preserve">: </w:t>
      </w:r>
    </w:p>
    <w:p w:rsidR="00E6669B" w:rsidRPr="00E6669B" w:rsidRDefault="00E6669B" w:rsidP="00E6669B">
      <w:pPr>
        <w:numPr>
          <w:ilvl w:val="0"/>
          <w:numId w:val="5"/>
        </w:numPr>
      </w:pPr>
      <w:r w:rsidRPr="00E6669B">
        <w:t xml:space="preserve">výměna </w:t>
      </w:r>
      <w:r>
        <w:t xml:space="preserve">odbočení </w:t>
      </w:r>
      <w:r w:rsidRPr="00E6669B">
        <w:t>včetně uzávěru, zemní soupravy a ventilového poklopu v místě napojení na vodovodní řad, osazení orientačních tabulek</w:t>
      </w:r>
      <w:r w:rsidR="00274568" w:rsidRPr="00341D2B">
        <w:t>– zařazeno v rámci SO</w:t>
      </w:r>
      <w:r w:rsidR="00274568">
        <w:t xml:space="preserve"> 33</w:t>
      </w:r>
      <w:r w:rsidR="00274568" w:rsidRPr="00341D2B">
        <w:t>0</w:t>
      </w:r>
      <w:r w:rsidR="00274568">
        <w:t>.</w:t>
      </w:r>
    </w:p>
    <w:p w:rsidR="00AA7B9F" w:rsidRPr="00213739" w:rsidRDefault="00AA7B9F" w:rsidP="00AA7B9F">
      <w:pPr>
        <w:numPr>
          <w:ilvl w:val="0"/>
          <w:numId w:val="5"/>
        </w:numPr>
      </w:pPr>
      <w:r w:rsidRPr="00213739">
        <w:t xml:space="preserve">výměna potrubí přípojky v úseku od </w:t>
      </w:r>
      <w:r w:rsidR="00B559FF">
        <w:t>rekonstru</w:t>
      </w:r>
      <w:r w:rsidR="008B2D63">
        <w:t xml:space="preserve">ovaného </w:t>
      </w:r>
      <w:r w:rsidRPr="00213739">
        <w:t>venkovního řadu po vodoměr</w:t>
      </w:r>
    </w:p>
    <w:p w:rsidR="00AA7B9F" w:rsidRDefault="00AA7B9F" w:rsidP="00AA7B9F">
      <w:pPr>
        <w:numPr>
          <w:ilvl w:val="0"/>
          <w:numId w:val="5"/>
        </w:numPr>
      </w:pPr>
      <w:r w:rsidRPr="00213739">
        <w:t>výměna uzávěru před vodoměrem</w:t>
      </w:r>
    </w:p>
    <w:p w:rsidR="0001629B" w:rsidRDefault="0001629B" w:rsidP="0001629B"/>
    <w:p w:rsidR="00E6669B" w:rsidRPr="00E6669B" w:rsidRDefault="00E6669B" w:rsidP="00E6669B">
      <w:pPr>
        <w:rPr>
          <w:b/>
          <w:snapToGrid w:val="0"/>
          <w:color w:val="000000"/>
          <w:sz w:val="22"/>
        </w:rPr>
      </w:pPr>
      <w:r w:rsidRPr="00E6669B">
        <w:rPr>
          <w:b/>
          <w:snapToGrid w:val="0"/>
          <w:color w:val="000000"/>
          <w:sz w:val="22"/>
        </w:rPr>
        <w:t>tab.  - 3.</w:t>
      </w:r>
      <w:r w:rsidR="00781F3A">
        <w:rPr>
          <w:b/>
          <w:snapToGrid w:val="0"/>
          <w:color w:val="000000"/>
          <w:sz w:val="22"/>
        </w:rPr>
        <w:t>1.</w:t>
      </w:r>
      <w:r w:rsidRPr="00E6669B">
        <w:rPr>
          <w:b/>
          <w:snapToGrid w:val="0"/>
          <w:color w:val="000000"/>
          <w:sz w:val="22"/>
        </w:rPr>
        <w:t xml:space="preserve"> </w:t>
      </w:r>
      <w:r w:rsidR="00F831E6">
        <w:rPr>
          <w:b/>
          <w:snapToGrid w:val="0"/>
          <w:color w:val="000000"/>
          <w:sz w:val="22"/>
        </w:rPr>
        <w:t>přehled</w:t>
      </w:r>
      <w:r w:rsidRPr="00E6669B">
        <w:rPr>
          <w:b/>
          <w:snapToGrid w:val="0"/>
          <w:color w:val="000000"/>
          <w:sz w:val="22"/>
        </w:rPr>
        <w:t xml:space="preserve"> přípojek nevyhovujících stanoveným zásadám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2694"/>
        <w:gridCol w:w="3969"/>
      </w:tblGrid>
      <w:tr w:rsidR="00D26756" w:rsidRPr="00B311D2" w:rsidTr="00F4201C">
        <w:tc>
          <w:tcPr>
            <w:tcW w:w="1059" w:type="dxa"/>
          </w:tcPr>
          <w:p w:rsidR="00D26756" w:rsidRPr="00B311D2" w:rsidRDefault="00F4201C" w:rsidP="00955693">
            <w:pPr>
              <w:rPr>
                <w:b/>
              </w:rPr>
            </w:pPr>
            <w:bookmarkStart w:id="61" w:name="_Toc30410054"/>
            <w:bookmarkEnd w:id="52"/>
            <w:bookmarkEnd w:id="53"/>
            <w:bookmarkEnd w:id="54"/>
            <w:bookmarkEnd w:id="55"/>
            <w:bookmarkEnd w:id="56"/>
            <w:proofErr w:type="spellStart"/>
            <w:r>
              <w:rPr>
                <w:b/>
              </w:rPr>
              <w:t>Poř</w:t>
            </w:r>
            <w:proofErr w:type="spellEnd"/>
            <w:r>
              <w:rPr>
                <w:b/>
              </w:rPr>
              <w:t>. č.</w:t>
            </w:r>
            <w:r w:rsidR="00D26756">
              <w:rPr>
                <w:b/>
              </w:rPr>
              <w:t xml:space="preserve"> </w:t>
            </w:r>
          </w:p>
        </w:tc>
        <w:tc>
          <w:tcPr>
            <w:tcW w:w="2694" w:type="dxa"/>
            <w:vAlign w:val="center"/>
          </w:tcPr>
          <w:p w:rsidR="00D26756" w:rsidRPr="00B311D2" w:rsidRDefault="00D26756" w:rsidP="00990D9D">
            <w:pPr>
              <w:rPr>
                <w:b/>
              </w:rPr>
            </w:pPr>
            <w:r w:rsidRPr="00B311D2">
              <w:rPr>
                <w:b/>
              </w:rPr>
              <w:t>Název přípojky</w:t>
            </w:r>
          </w:p>
        </w:tc>
        <w:tc>
          <w:tcPr>
            <w:tcW w:w="3969" w:type="dxa"/>
            <w:vAlign w:val="center"/>
          </w:tcPr>
          <w:p w:rsidR="00D26756" w:rsidRPr="00B311D2" w:rsidRDefault="00D26756" w:rsidP="00990D9D">
            <w:pPr>
              <w:rPr>
                <w:b/>
              </w:rPr>
            </w:pPr>
            <w:r w:rsidRPr="00B311D2">
              <w:rPr>
                <w:b/>
              </w:rPr>
              <w:t>Poznámka</w:t>
            </w:r>
          </w:p>
        </w:tc>
      </w:tr>
      <w:tr w:rsidR="004408DD" w:rsidRPr="00B311D2" w:rsidTr="00F4201C">
        <w:tc>
          <w:tcPr>
            <w:tcW w:w="1059" w:type="dxa"/>
          </w:tcPr>
          <w:p w:rsidR="004408DD" w:rsidRDefault="00F4201C" w:rsidP="00990D9D">
            <w:r>
              <w:t>1</w:t>
            </w:r>
          </w:p>
        </w:tc>
        <w:tc>
          <w:tcPr>
            <w:tcW w:w="2694" w:type="dxa"/>
            <w:vAlign w:val="center"/>
          </w:tcPr>
          <w:p w:rsidR="004408DD" w:rsidRPr="00B311D2" w:rsidRDefault="00747E77" w:rsidP="003117E8">
            <w:pPr>
              <w:ind w:right="-11"/>
            </w:pPr>
            <w:r>
              <w:t>Nováčkova</w:t>
            </w:r>
            <w:r w:rsidR="004408DD">
              <w:t xml:space="preserve"> </w:t>
            </w:r>
            <w:proofErr w:type="spellStart"/>
            <w:r w:rsidR="004408DD">
              <w:t>č.o</w:t>
            </w:r>
            <w:proofErr w:type="spellEnd"/>
            <w:r w:rsidR="004408DD">
              <w:t xml:space="preserve">. </w:t>
            </w:r>
            <w:r w:rsidR="002A70D1">
              <w:t>2</w:t>
            </w:r>
          </w:p>
        </w:tc>
        <w:tc>
          <w:tcPr>
            <w:tcW w:w="3969" w:type="dxa"/>
          </w:tcPr>
          <w:p w:rsidR="004408DD" w:rsidRPr="00B311D2" w:rsidRDefault="00341D2B" w:rsidP="007018F7">
            <w:pPr>
              <w:ind w:right="-11"/>
            </w:pPr>
            <w:r>
              <w:t>Prodloužení přípojky</w:t>
            </w:r>
          </w:p>
        </w:tc>
      </w:tr>
      <w:tr w:rsidR="004408DD" w:rsidRPr="00B311D2" w:rsidTr="00F4201C">
        <w:tc>
          <w:tcPr>
            <w:tcW w:w="1059" w:type="dxa"/>
          </w:tcPr>
          <w:p w:rsidR="004408DD" w:rsidRDefault="00F4201C" w:rsidP="00990D9D">
            <w:r>
              <w:t>2</w:t>
            </w:r>
          </w:p>
        </w:tc>
        <w:tc>
          <w:tcPr>
            <w:tcW w:w="2694" w:type="dxa"/>
            <w:vAlign w:val="center"/>
          </w:tcPr>
          <w:p w:rsidR="004408DD" w:rsidRDefault="00747E77" w:rsidP="003117E8">
            <w:pPr>
              <w:ind w:right="-11"/>
            </w:pPr>
            <w:r>
              <w:t>Nováčkova</w:t>
            </w:r>
            <w:r w:rsidR="002A70D1">
              <w:t xml:space="preserve"> </w:t>
            </w:r>
            <w:proofErr w:type="spellStart"/>
            <w:r w:rsidR="002A70D1">
              <w:t>č.o</w:t>
            </w:r>
            <w:proofErr w:type="spellEnd"/>
            <w:r w:rsidR="002A70D1">
              <w:t xml:space="preserve">. </w:t>
            </w:r>
            <w:r w:rsidR="007C1D8B">
              <w:t>4a</w:t>
            </w:r>
          </w:p>
        </w:tc>
        <w:tc>
          <w:tcPr>
            <w:tcW w:w="3969" w:type="dxa"/>
          </w:tcPr>
          <w:p w:rsidR="004408DD" w:rsidRPr="00B311D2" w:rsidRDefault="00341D2B" w:rsidP="007018F7">
            <w:pPr>
              <w:ind w:right="-11"/>
            </w:pPr>
            <w:r>
              <w:t>úprava trasy</w:t>
            </w:r>
          </w:p>
        </w:tc>
      </w:tr>
    </w:tbl>
    <w:p w:rsidR="00E91211" w:rsidRPr="00213739" w:rsidRDefault="00E91211" w:rsidP="00274568">
      <w:pPr>
        <w:pStyle w:val="Nadpis2"/>
      </w:pPr>
      <w:bookmarkStart w:id="62" w:name="_Toc33519720"/>
      <w:r w:rsidRPr="00213739">
        <w:t>Hlavní zásady</w:t>
      </w:r>
      <w:bookmarkEnd w:id="61"/>
      <w:r w:rsidR="00325613" w:rsidRPr="00213739">
        <w:t xml:space="preserve"> provedení </w:t>
      </w:r>
      <w:r w:rsidR="00F831E6" w:rsidRPr="00274568">
        <w:t>rekonstrukce</w:t>
      </w:r>
      <w:r w:rsidR="00F831E6">
        <w:t xml:space="preserve"> </w:t>
      </w:r>
      <w:r w:rsidR="00325613" w:rsidRPr="00213739">
        <w:t>přípojek</w:t>
      </w:r>
      <w:bookmarkEnd w:id="62"/>
    </w:p>
    <w:p w:rsidR="00F4201C" w:rsidRDefault="001D3B97" w:rsidP="00F4201C">
      <w:r w:rsidRPr="00100910">
        <w:t>Dimenze přípojek jsou uvedeny na jednotlivých listech přípojek a v příloze Výpis vodovodních přípojek. Materiálem potrubí přípojek do profilu d=63mm je polyetylén (HDPE) typu PE 100. Největší profil potrubí z plastu je D</w:t>
      </w:r>
      <w:r w:rsidR="009542A2">
        <w:t>6</w:t>
      </w:r>
      <w:r w:rsidR="00F4201C">
        <w:t>3</w:t>
      </w:r>
      <w:r w:rsidRPr="00100910">
        <w:t xml:space="preserve">. </w:t>
      </w:r>
      <w:r w:rsidR="00F4201C">
        <w:t xml:space="preserve">Přípojky z HDPE jsou z řadu napojeny navrtávacími pasy. Přípojkové uzávěry jsou s vnějším závitem a hrdlem ISO pro napojení přípojkového potrubí. Armatury včetně tvarovek musí být opatřeny protikorozní ochranou na bázi epoxidu. Přírubové spoje v nekorodujícím provedení (šrouby </w:t>
      </w:r>
      <w:proofErr w:type="spellStart"/>
      <w:r w:rsidR="00F4201C">
        <w:t>nerzové</w:t>
      </w:r>
      <w:proofErr w:type="spellEnd"/>
      <w:r w:rsidR="00F4201C">
        <w:t>, matice mosazné). Ovládání uzávěru je pomocí teleskopické zemní soupravy zavěšené v litinové desce. Vřeteno je ukončené na terénu v litinovém ventilovém, nebo šoupátkovém poklopu. Každý uzávěr bude označen plastovou orientační tabulkou včetně písmen dle ČSN 755025.</w:t>
      </w:r>
    </w:p>
    <w:p w:rsidR="00F4201C" w:rsidRDefault="00F4201C" w:rsidP="00F4201C">
      <w:r>
        <w:t xml:space="preserve">Navrtávací pasy, přípojkové uzávěry s vnějším závitem a hrdlem ISO, šoupátka, teleskopické ovládací soupravy, ventilové a šoupátkové poklopy s podkladovou deskou a orientační tabulky jsou zařazeny v rámci SO 330. Rekonstrukce všech přípojek je součástí SO 340. </w:t>
      </w:r>
    </w:p>
    <w:p w:rsidR="008B2D63" w:rsidRDefault="008B2D63" w:rsidP="008B2D63">
      <w:r>
        <w:t xml:space="preserve">Z hlediska výškového řešení niveleta potrubí směrem od uličního řadu k vodoměru </w:t>
      </w:r>
      <w:r w:rsidR="00842A66">
        <w:t xml:space="preserve">pokud možno </w:t>
      </w:r>
      <w:r>
        <w:t xml:space="preserve">stoupá ve spádu min. </w:t>
      </w:r>
      <w:r w:rsidR="004001A5">
        <w:t>3</w:t>
      </w:r>
      <w:r w:rsidR="00CC3CD0">
        <w:t>‰</w:t>
      </w:r>
      <w:r>
        <w:t xml:space="preserve">. Při návrhu v rámci </w:t>
      </w:r>
      <w:r w:rsidR="00EF02E4">
        <w:t>DSP a PS</w:t>
      </w:r>
      <w:r>
        <w:t xml:space="preserve"> se vychází ze stávajících úrovní rostlého terénu s předpokladem jejich zachování. Pokud krytí potrubí přípojky klesne pod 1,35m, je třeba realizovat tepelnou izolaci potrubí. V místě přechodu přes svislou stěnu (základové zdivo objektu, </w:t>
      </w:r>
      <w:r>
        <w:lastRenderedPageBreak/>
        <w:t>zdivo vodoměrné šachty)</w:t>
      </w:r>
      <w:r w:rsidR="008213B7">
        <w:t xml:space="preserve">, nebo přes podlahu, </w:t>
      </w:r>
      <w:r>
        <w:t xml:space="preserve">musí být potrubí z plastů osazeno do chráničky. Vnitřní průměr </w:t>
      </w:r>
      <w:r w:rsidR="00F831E6">
        <w:t xml:space="preserve">přímé </w:t>
      </w:r>
      <w:r>
        <w:t xml:space="preserve">chráničky </w:t>
      </w:r>
      <w:r w:rsidR="008213B7">
        <w:t xml:space="preserve">je </w:t>
      </w:r>
      <w:r w:rsidR="00F4208A">
        <w:t>přibližně</w:t>
      </w:r>
      <w:r>
        <w:t xml:space="preserve"> o 20 mm větší, než je vnější průměr chráněného potrubí. </w:t>
      </w:r>
      <w:r w:rsidR="00F831E6">
        <w:t>Vnitřní průměr chráničky osazené do oblouku je přibližně o 40 mm</w:t>
      </w:r>
      <w:r w:rsidR="00F831E6" w:rsidRPr="00F831E6">
        <w:t xml:space="preserve"> </w:t>
      </w:r>
      <w:r w:rsidR="00F831E6">
        <w:t xml:space="preserve">větší, než je vnější průměr chráněného potrubí. </w:t>
      </w:r>
      <w:r>
        <w:t xml:space="preserve">Otvor pro chráničku ve svislé stěně se přednostně použije stávající, případné zvětšení profilu se provede </w:t>
      </w:r>
      <w:r w:rsidR="008213B7">
        <w:t xml:space="preserve">vhodnou technologií, např. </w:t>
      </w:r>
      <w:r>
        <w:t>vrtáním. Utěsnění chráničky včetně mezikruží se provede stále pružným tmelem, zapěněním apod., za současného splnění požadavku na vodotěsnost. Přípojka bude ukončena napojením u vodoměru</w:t>
      </w:r>
      <w:r w:rsidR="003555C9">
        <w:t>.</w:t>
      </w:r>
      <w:r>
        <w:t xml:space="preserve"> </w:t>
      </w:r>
      <w:r w:rsidR="003555C9">
        <w:t xml:space="preserve">Součástí </w:t>
      </w:r>
      <w:r w:rsidR="00B559FF">
        <w:t>rekonstru</w:t>
      </w:r>
      <w:r w:rsidR="007D5220">
        <w:t>kce</w:t>
      </w:r>
      <w:r w:rsidR="00905C23">
        <w:t xml:space="preserve"> je </w:t>
      </w:r>
      <w:r>
        <w:t>výměn</w:t>
      </w:r>
      <w:r w:rsidR="003555C9">
        <w:t>a</w:t>
      </w:r>
      <w:r>
        <w:t xml:space="preserve"> uzávěru </w:t>
      </w:r>
      <w:r w:rsidR="00247D9D">
        <w:t>před vodoměrem</w:t>
      </w:r>
      <w:r>
        <w:t>.</w:t>
      </w:r>
    </w:p>
    <w:p w:rsidR="00C23837" w:rsidRPr="003C7469" w:rsidRDefault="00D31641" w:rsidP="00C23837">
      <w:pPr>
        <w:pStyle w:val="Nadpis2"/>
      </w:pPr>
      <w:bookmarkStart w:id="63" w:name="_Toc215809081"/>
      <w:r w:rsidRPr="00213739">
        <w:t xml:space="preserve"> </w:t>
      </w:r>
      <w:bookmarkStart w:id="64" w:name="_Toc33519721"/>
      <w:r w:rsidR="00C23837" w:rsidRPr="003C7469">
        <w:t>Přípravné a bourací práce</w:t>
      </w:r>
      <w:bookmarkEnd w:id="63"/>
      <w:bookmarkEnd w:id="64"/>
    </w:p>
    <w:p w:rsidR="00802D02" w:rsidRPr="00B311D2" w:rsidRDefault="00802D02" w:rsidP="00802D02">
      <w:r w:rsidRPr="00B311D2">
        <w:rPr>
          <w:u w:val="single"/>
        </w:rPr>
        <w:t>Odstranění asfaltových komunikací</w:t>
      </w:r>
      <w:r w:rsidRPr="00B311D2">
        <w:t xml:space="preserve"> – jedná </w:t>
      </w:r>
      <w:r>
        <w:t xml:space="preserve">se </w:t>
      </w:r>
      <w:r w:rsidRPr="00B311D2">
        <w:t>o odstranění krytu stávající vozovky</w:t>
      </w:r>
      <w:r>
        <w:t xml:space="preserve"> Nováčkova</w:t>
      </w:r>
      <w:r w:rsidRPr="00B311D2">
        <w:t>. V rámci prací bude provedeno zaříznutí povrchu komunikace na šířku rýhy včetně šířky použitého pažení a následně odstraněn asfaltový kryt komunikace. Dále budou ve vymezeném prostoru odstraněny podkladní vrstvy vozovky na tloušťku konstrukce</w:t>
      </w:r>
      <w:r w:rsidRPr="003C5851">
        <w:t xml:space="preserve"> </w:t>
      </w:r>
      <w:r>
        <w:t xml:space="preserve">a </w:t>
      </w:r>
      <w:r w:rsidRPr="003C5851">
        <w:t xml:space="preserve">obrubníky včetně </w:t>
      </w:r>
      <w:proofErr w:type="spellStart"/>
      <w:r w:rsidRPr="003C5851">
        <w:t>přídlažby</w:t>
      </w:r>
      <w:proofErr w:type="spellEnd"/>
      <w:r>
        <w:t xml:space="preserve"> z žulových kostek</w:t>
      </w:r>
      <w:r w:rsidRPr="00B311D2">
        <w:t xml:space="preserve">. </w:t>
      </w:r>
      <w:r w:rsidRPr="003C5851">
        <w:t>Součástí prací je očištění vybouran</w:t>
      </w:r>
      <w:r>
        <w:t>ých obrubníků</w:t>
      </w:r>
      <w:r w:rsidRPr="003C5851">
        <w:t xml:space="preserve"> </w:t>
      </w:r>
      <w:r>
        <w:t xml:space="preserve">a </w:t>
      </w:r>
      <w:proofErr w:type="spellStart"/>
      <w:r>
        <w:t>pří</w:t>
      </w:r>
      <w:r w:rsidRPr="003C5851">
        <w:t>dlažby</w:t>
      </w:r>
      <w:proofErr w:type="spellEnd"/>
      <w:r w:rsidRPr="003C5851">
        <w:t xml:space="preserve"> a </w:t>
      </w:r>
      <w:r>
        <w:t xml:space="preserve">jejich </w:t>
      </w:r>
      <w:r w:rsidRPr="003C5851">
        <w:t>uložení pro zpětné užití a uložení ostatních vybouraných hmot na skládku včetně poplatku za uložení.</w:t>
      </w:r>
      <w:r>
        <w:t xml:space="preserve"> </w:t>
      </w:r>
    </w:p>
    <w:p w:rsidR="00802D02" w:rsidRPr="00B311D2" w:rsidRDefault="00802D02" w:rsidP="00802D02"/>
    <w:p w:rsidR="00802D02" w:rsidRDefault="00802D02" w:rsidP="00802D02">
      <w:pPr>
        <w:rPr>
          <w:szCs w:val="24"/>
        </w:rPr>
      </w:pPr>
      <w:r w:rsidRPr="00424CC4">
        <w:rPr>
          <w:szCs w:val="24"/>
        </w:rPr>
        <w:t xml:space="preserve">Pro výkaz výměr odstraňovaných konstrukčních vrstev vozovek je počítáno s průměrnými hodnotami: </w:t>
      </w:r>
    </w:p>
    <w:tbl>
      <w:tblPr>
        <w:tblW w:w="9498" w:type="dxa"/>
        <w:tblInd w:w="5" w:type="dxa"/>
        <w:tblLayout w:type="fixed"/>
        <w:tblCellMar>
          <w:left w:w="0" w:type="dxa"/>
          <w:right w:w="0" w:type="dxa"/>
        </w:tblCellMar>
        <w:tblLook w:val="0000" w:firstRow="0" w:lastRow="0" w:firstColumn="0" w:lastColumn="0" w:noHBand="0" w:noVBand="0"/>
      </w:tblPr>
      <w:tblGrid>
        <w:gridCol w:w="1559"/>
        <w:gridCol w:w="1373"/>
        <w:gridCol w:w="4406"/>
        <w:gridCol w:w="2160"/>
      </w:tblGrid>
      <w:tr w:rsidR="00802D02" w:rsidRPr="00424CC4" w:rsidTr="00B01D16">
        <w:trPr>
          <w:trHeight w:val="778"/>
        </w:trPr>
        <w:tc>
          <w:tcPr>
            <w:tcW w:w="1559" w:type="dxa"/>
            <w:tcBorders>
              <w:top w:val="single" w:sz="4" w:space="0" w:color="auto"/>
              <w:left w:val="single" w:sz="4" w:space="0" w:color="auto"/>
              <w:bottom w:val="single" w:sz="4" w:space="0" w:color="auto"/>
              <w:right w:val="single" w:sz="4" w:space="0" w:color="auto"/>
            </w:tcBorders>
            <w:vAlign w:val="center"/>
          </w:tcPr>
          <w:p w:rsidR="00802D02" w:rsidRPr="00424CC4" w:rsidRDefault="00802D02" w:rsidP="00B01D16">
            <w:pPr>
              <w:jc w:val="center"/>
              <w:rPr>
                <w:b/>
                <w:bCs/>
                <w:sz w:val="22"/>
                <w:szCs w:val="22"/>
              </w:rPr>
            </w:pPr>
            <w:r>
              <w:rPr>
                <w:b/>
                <w:sz w:val="22"/>
                <w:szCs w:val="22"/>
              </w:rPr>
              <w:t xml:space="preserve">Řad, </w:t>
            </w:r>
            <w:r w:rsidRPr="00424CC4">
              <w:rPr>
                <w:b/>
                <w:sz w:val="22"/>
                <w:szCs w:val="22"/>
              </w:rPr>
              <w:t>staničení řadu (m)</w:t>
            </w: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02D02" w:rsidRPr="00424CC4" w:rsidRDefault="00802D02" w:rsidP="00B01D16">
            <w:pPr>
              <w:jc w:val="center"/>
              <w:rPr>
                <w:b/>
                <w:bCs/>
                <w:sz w:val="22"/>
                <w:szCs w:val="22"/>
              </w:rPr>
            </w:pPr>
            <w:r w:rsidRPr="00424CC4">
              <w:rPr>
                <w:b/>
                <w:bCs/>
                <w:sz w:val="22"/>
                <w:szCs w:val="22"/>
              </w:rPr>
              <w:t>Rozsah vrstvy (m)</w:t>
            </w:r>
          </w:p>
        </w:tc>
        <w:tc>
          <w:tcPr>
            <w:tcW w:w="4406"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02D02" w:rsidRPr="00424CC4" w:rsidRDefault="00802D02" w:rsidP="00B01D16">
            <w:pPr>
              <w:jc w:val="center"/>
              <w:rPr>
                <w:b/>
                <w:bCs/>
                <w:sz w:val="22"/>
                <w:szCs w:val="22"/>
              </w:rPr>
            </w:pPr>
            <w:r w:rsidRPr="00424CC4">
              <w:rPr>
                <w:b/>
                <w:bCs/>
                <w:sz w:val="22"/>
                <w:szCs w:val="22"/>
              </w:rPr>
              <w:t>Popis konstrukce vozovky</w:t>
            </w:r>
          </w:p>
        </w:tc>
        <w:tc>
          <w:tcPr>
            <w:tcW w:w="2160" w:type="dxa"/>
            <w:tcBorders>
              <w:top w:val="single" w:sz="8" w:space="0" w:color="auto"/>
              <w:left w:val="single" w:sz="4" w:space="0" w:color="auto"/>
              <w:bottom w:val="single" w:sz="4" w:space="0" w:color="auto"/>
              <w:right w:val="single" w:sz="4" w:space="0" w:color="auto"/>
            </w:tcBorders>
          </w:tcPr>
          <w:p w:rsidR="00802D02" w:rsidRPr="00424CC4" w:rsidRDefault="00802D02" w:rsidP="00B01D16">
            <w:pPr>
              <w:jc w:val="center"/>
              <w:rPr>
                <w:b/>
                <w:sz w:val="22"/>
                <w:szCs w:val="22"/>
              </w:rPr>
            </w:pPr>
            <w:r w:rsidRPr="00424CC4">
              <w:rPr>
                <w:b/>
                <w:sz w:val="22"/>
                <w:szCs w:val="22"/>
              </w:rPr>
              <w:t>Vodovodní přípojky</w:t>
            </w:r>
          </w:p>
          <w:p w:rsidR="00802D02" w:rsidRPr="00424CC4" w:rsidRDefault="00802D02" w:rsidP="00B01D16">
            <w:pPr>
              <w:jc w:val="center"/>
              <w:rPr>
                <w:b/>
                <w:sz w:val="22"/>
                <w:szCs w:val="22"/>
              </w:rPr>
            </w:pPr>
            <w:r w:rsidRPr="00424CC4">
              <w:rPr>
                <w:b/>
                <w:sz w:val="22"/>
                <w:szCs w:val="22"/>
              </w:rPr>
              <w:t>(</w:t>
            </w:r>
            <w:proofErr w:type="spellStart"/>
            <w:r w:rsidRPr="00424CC4">
              <w:rPr>
                <w:b/>
                <w:sz w:val="22"/>
                <w:szCs w:val="22"/>
              </w:rPr>
              <w:t>č.o</w:t>
            </w:r>
            <w:proofErr w:type="spellEnd"/>
            <w:r w:rsidRPr="00424CC4">
              <w:rPr>
                <w:b/>
                <w:sz w:val="22"/>
                <w:szCs w:val="22"/>
              </w:rPr>
              <w:t>.)</w:t>
            </w:r>
          </w:p>
        </w:tc>
      </w:tr>
      <w:tr w:rsidR="00802D02" w:rsidRPr="00B311D2" w:rsidTr="00B01D16">
        <w:tc>
          <w:tcPr>
            <w:tcW w:w="1559" w:type="dxa"/>
            <w:vMerge w:val="restart"/>
            <w:tcBorders>
              <w:top w:val="single" w:sz="4" w:space="0" w:color="auto"/>
              <w:left w:val="single" w:sz="4" w:space="0" w:color="auto"/>
              <w:bottom w:val="single" w:sz="4" w:space="0" w:color="auto"/>
              <w:right w:val="single" w:sz="4" w:space="0" w:color="auto"/>
            </w:tcBorders>
            <w:vAlign w:val="center"/>
          </w:tcPr>
          <w:p w:rsidR="00802D02" w:rsidRDefault="00802D02" w:rsidP="00B01D16">
            <w:pPr>
              <w:jc w:val="center"/>
              <w:rPr>
                <w:sz w:val="22"/>
                <w:szCs w:val="22"/>
              </w:rPr>
            </w:pPr>
            <w:r>
              <w:rPr>
                <w:sz w:val="22"/>
                <w:szCs w:val="22"/>
              </w:rPr>
              <w:t>(N)</w:t>
            </w:r>
          </w:p>
          <w:p w:rsidR="00802D02" w:rsidRDefault="00802D02" w:rsidP="00B01D16">
            <w:pPr>
              <w:jc w:val="center"/>
              <w:rPr>
                <w:sz w:val="22"/>
                <w:szCs w:val="22"/>
              </w:rPr>
            </w:pPr>
            <w:r w:rsidRPr="00424CC4">
              <w:rPr>
                <w:sz w:val="22"/>
                <w:szCs w:val="22"/>
              </w:rPr>
              <w:t>0,0-</w:t>
            </w:r>
            <w:r>
              <w:rPr>
                <w:sz w:val="22"/>
                <w:szCs w:val="22"/>
              </w:rPr>
              <w:t>41,0</w:t>
            </w:r>
          </w:p>
          <w:p w:rsidR="00802D02" w:rsidRPr="00424CC4" w:rsidRDefault="00802D02" w:rsidP="00B01D16">
            <w:pPr>
              <w:jc w:val="center"/>
              <w:rPr>
                <w:sz w:val="22"/>
                <w:szCs w:val="22"/>
              </w:rPr>
            </w:pP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2D02" w:rsidRPr="00190779" w:rsidRDefault="00802D02" w:rsidP="00B01D16">
            <w:r w:rsidRPr="00190779">
              <w:t>0,00–0,15</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02D02" w:rsidRPr="00424CC4" w:rsidRDefault="00802D02" w:rsidP="00B01D16">
            <w:pPr>
              <w:jc w:val="left"/>
              <w:rPr>
                <w:sz w:val="22"/>
                <w:szCs w:val="22"/>
              </w:rPr>
            </w:pPr>
            <w:r w:rsidRPr="00424CC4">
              <w:rPr>
                <w:sz w:val="22"/>
                <w:szCs w:val="22"/>
              </w:rPr>
              <w:t>konstrukční vrstva vozovky – asfalt</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35650D" w:rsidRDefault="00802D02" w:rsidP="00B01D16">
            <w:pPr>
              <w:jc w:val="center"/>
              <w:rPr>
                <w:sz w:val="22"/>
                <w:szCs w:val="22"/>
              </w:rPr>
            </w:pPr>
            <w:r>
              <w:rPr>
                <w:sz w:val="22"/>
                <w:szCs w:val="22"/>
              </w:rPr>
              <w:t>Nováčkova 2</w:t>
            </w:r>
            <w:r w:rsidRPr="003533ED">
              <w:rPr>
                <w:sz w:val="22"/>
                <w:szCs w:val="22"/>
              </w:rPr>
              <w:t xml:space="preserve">, </w:t>
            </w:r>
          </w:p>
          <w:p w:rsidR="00802D02" w:rsidRPr="003D347B" w:rsidRDefault="0035650D" w:rsidP="00B01D16">
            <w:pPr>
              <w:jc w:val="center"/>
              <w:rPr>
                <w:sz w:val="22"/>
                <w:szCs w:val="22"/>
              </w:rPr>
            </w:pPr>
            <w:r>
              <w:rPr>
                <w:sz w:val="22"/>
                <w:szCs w:val="22"/>
              </w:rPr>
              <w:t xml:space="preserve">Nováčkova </w:t>
            </w:r>
            <w:r w:rsidR="00802D02">
              <w:rPr>
                <w:sz w:val="22"/>
                <w:szCs w:val="22"/>
              </w:rPr>
              <w:t>4a</w:t>
            </w:r>
          </w:p>
        </w:tc>
      </w:tr>
      <w:tr w:rsidR="00802D02" w:rsidRPr="00B311D2" w:rsidTr="00B01D16">
        <w:tc>
          <w:tcPr>
            <w:tcW w:w="1559" w:type="dxa"/>
            <w:vMerge/>
            <w:tcBorders>
              <w:top w:val="single" w:sz="4" w:space="0" w:color="auto"/>
              <w:left w:val="single" w:sz="4" w:space="0" w:color="auto"/>
              <w:bottom w:val="single" w:sz="4" w:space="0" w:color="auto"/>
              <w:right w:val="single" w:sz="4" w:space="0" w:color="auto"/>
            </w:tcBorders>
            <w:vAlign w:val="center"/>
          </w:tcPr>
          <w:p w:rsidR="00802D02" w:rsidRPr="00B311D2" w:rsidRDefault="00802D02" w:rsidP="00B01D16">
            <w:pPr>
              <w:jc w:val="center"/>
              <w:rPr>
                <w:sz w:val="22"/>
                <w:szCs w:val="22"/>
              </w:rPr>
            </w:pP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2D02" w:rsidRPr="00190779" w:rsidRDefault="00802D02" w:rsidP="00B01D16">
            <w:r w:rsidRPr="00190779">
              <w:t>0,15–0,30</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2D02" w:rsidRPr="007B48ED" w:rsidRDefault="00802D02" w:rsidP="00B01D16">
            <w:r w:rsidRPr="007B48ED">
              <w:t>Konstrukční vrstva vozovky – beton střední kvality</w:t>
            </w:r>
          </w:p>
        </w:tc>
        <w:tc>
          <w:tcPr>
            <w:tcW w:w="2160" w:type="dxa"/>
            <w:vMerge/>
            <w:tcBorders>
              <w:top w:val="single" w:sz="4" w:space="0" w:color="auto"/>
              <w:left w:val="single" w:sz="4" w:space="0" w:color="auto"/>
              <w:right w:val="single" w:sz="4" w:space="0" w:color="auto"/>
            </w:tcBorders>
            <w:vAlign w:val="center"/>
          </w:tcPr>
          <w:p w:rsidR="00802D02" w:rsidRPr="00B311D2" w:rsidRDefault="00802D02" w:rsidP="00B01D16">
            <w:pPr>
              <w:jc w:val="center"/>
              <w:rPr>
                <w:sz w:val="20"/>
              </w:rPr>
            </w:pPr>
          </w:p>
        </w:tc>
      </w:tr>
      <w:tr w:rsidR="00802D02" w:rsidRPr="00B311D2" w:rsidTr="00B01D16">
        <w:tc>
          <w:tcPr>
            <w:tcW w:w="1559" w:type="dxa"/>
            <w:vMerge/>
            <w:tcBorders>
              <w:top w:val="single" w:sz="4" w:space="0" w:color="auto"/>
              <w:left w:val="single" w:sz="4" w:space="0" w:color="auto"/>
              <w:bottom w:val="single" w:sz="4" w:space="0" w:color="auto"/>
              <w:right w:val="single" w:sz="4" w:space="0" w:color="auto"/>
            </w:tcBorders>
            <w:vAlign w:val="center"/>
          </w:tcPr>
          <w:p w:rsidR="00802D02" w:rsidRPr="00B311D2" w:rsidRDefault="00802D02" w:rsidP="00B01D16">
            <w:pPr>
              <w:jc w:val="center"/>
              <w:rPr>
                <w:sz w:val="22"/>
                <w:szCs w:val="22"/>
              </w:rPr>
            </w:pP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2D02" w:rsidRDefault="00802D02" w:rsidP="00B01D16">
            <w:r w:rsidRPr="00190779">
              <w:t>0,30–0,40</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02D02" w:rsidRDefault="00802D02" w:rsidP="00B01D16">
            <w:r w:rsidRPr="007B48ED">
              <w:t>konstrukční vrstva vozovky – kamenný podsyp – úlomky kamene drobné až hrubé zrnitostní frakce s písčitou výplní</w:t>
            </w:r>
          </w:p>
        </w:tc>
        <w:tc>
          <w:tcPr>
            <w:tcW w:w="2160" w:type="dxa"/>
            <w:vMerge/>
            <w:tcBorders>
              <w:left w:val="single" w:sz="4" w:space="0" w:color="auto"/>
              <w:right w:val="single" w:sz="4" w:space="0" w:color="auto"/>
            </w:tcBorders>
            <w:vAlign w:val="center"/>
          </w:tcPr>
          <w:p w:rsidR="00802D02" w:rsidRPr="00B311D2" w:rsidRDefault="00802D02" w:rsidP="00B01D16">
            <w:pPr>
              <w:jc w:val="center"/>
              <w:rPr>
                <w:sz w:val="20"/>
              </w:rPr>
            </w:pPr>
          </w:p>
        </w:tc>
      </w:tr>
    </w:tbl>
    <w:p w:rsidR="00802D02" w:rsidRDefault="00802D02" w:rsidP="00802D02">
      <w:pPr>
        <w:rPr>
          <w:u w:val="single"/>
        </w:rPr>
      </w:pPr>
    </w:p>
    <w:p w:rsidR="00802D02" w:rsidRDefault="00802D02" w:rsidP="00802D02">
      <w:r w:rsidRPr="009140F6">
        <w:rPr>
          <w:u w:val="single"/>
        </w:rPr>
        <w:t>Pasportizace objektů</w:t>
      </w:r>
      <w:r w:rsidRPr="009140F6">
        <w:t xml:space="preserve"> – jedná se o pasport stavebního stavu objektů, které mohou být stavbou rekonstrukce vodovodu ovlivněny. Pasport zpracuje zhotovitel v předstihu před zahájením zemních prací.</w:t>
      </w:r>
    </w:p>
    <w:p w:rsidR="00802D02" w:rsidRDefault="00802D02" w:rsidP="00802D02">
      <w:pPr>
        <w:rPr>
          <w:szCs w:val="24"/>
        </w:rPr>
      </w:pPr>
    </w:p>
    <w:p w:rsidR="00802D02" w:rsidRPr="006B3FB1" w:rsidRDefault="00802D02" w:rsidP="00802D02">
      <w:r w:rsidRPr="0035650D">
        <w:rPr>
          <w:u w:val="single"/>
        </w:rPr>
        <w:t>Odstranění betonové dlažby chodníku</w:t>
      </w:r>
      <w:r w:rsidRPr="0035650D">
        <w:t xml:space="preserve"> - V úsecích, kde rýha prochází betonovou dlažbou 30/30 bude rozebrán stávající kryt včetně konstrukčních vrstev na šířku rýhy včetně šířky použitého pažení + 0,6m. Součástí prací je dále očištění vybourané dlažby a obrubníků a uložení pro zpětné užití a uložení ostatních vybouraných hmot na skládku včetně poplatku za uložení. V závěru prací budou dlaždice osazeny na původní místo s doplněním do 20%.</w:t>
      </w:r>
    </w:p>
    <w:p w:rsidR="00802D02" w:rsidRDefault="00802D02" w:rsidP="00802D02">
      <w:pPr>
        <w:rPr>
          <w:u w:val="single"/>
        </w:rPr>
      </w:pPr>
    </w:p>
    <w:p w:rsidR="00802D02" w:rsidRDefault="00802D02" w:rsidP="00802D02">
      <w:r w:rsidRPr="00100910">
        <w:rPr>
          <w:u w:val="single"/>
        </w:rPr>
        <w:t>Odstranění dlažby z žulových kostek</w:t>
      </w:r>
      <w:r w:rsidRPr="00100910">
        <w:t xml:space="preserve"> - V úsecích, kde rýha prochází dlažbou z žulových kostek </w:t>
      </w:r>
      <w:r w:rsidR="00310105">
        <w:t>8</w:t>
      </w:r>
      <w:r w:rsidRPr="00100910">
        <w:t>/10 bude rozebrán stávající kryt včetně konstrukčních vrstev a obrubníků na šířku rýhy včetně šířky použitého pažení + 0,6m. Součástí prací je dále očištění vybourané dlažby a obrubníků, jejich uložení pro zpětné užití (</w:t>
      </w:r>
      <w:r>
        <w:t>s doplněním dlažby do 20%</w:t>
      </w:r>
      <w:r w:rsidRPr="00100910">
        <w:t xml:space="preserve">) a uložení ostatních vybouraných hmot na skládku včetně poplatku za uložení. </w:t>
      </w:r>
    </w:p>
    <w:p w:rsidR="0035650D" w:rsidRDefault="0035650D" w:rsidP="00802D02"/>
    <w:p w:rsidR="0035650D" w:rsidRDefault="0035650D" w:rsidP="0035650D">
      <w:r w:rsidRPr="00100910">
        <w:rPr>
          <w:u w:val="single"/>
        </w:rPr>
        <w:t>Odstranění dlažby z žulových kostek</w:t>
      </w:r>
      <w:r w:rsidRPr="00100910">
        <w:t xml:space="preserve"> - V úsecích, kde rýha prochází dlažbou z žulových kostek 1</w:t>
      </w:r>
      <w:r>
        <w:t>5</w:t>
      </w:r>
      <w:r w:rsidRPr="00100910">
        <w:t>/1</w:t>
      </w:r>
      <w:r>
        <w:t>5</w:t>
      </w:r>
      <w:r w:rsidRPr="00100910">
        <w:t xml:space="preserve"> bude rozebrán stávající kryt včetně konstrukčních vrstev a obrubníků na šířku rýhy včetně šířky použitého pažení + 0,6m. Součástí prací je dále očištění vybourané dlažby a obrubníků, jejich </w:t>
      </w:r>
      <w:r w:rsidRPr="00100910">
        <w:lastRenderedPageBreak/>
        <w:t>uložení pro zpětné užití (</w:t>
      </w:r>
      <w:r>
        <w:t>s doplněním dlažby do 20%</w:t>
      </w:r>
      <w:r w:rsidRPr="00100910">
        <w:t xml:space="preserve">) a uložení ostatních vybouraných hmot na skládku včetně poplatku za uložení. </w:t>
      </w:r>
    </w:p>
    <w:p w:rsidR="0035650D" w:rsidRDefault="0035650D" w:rsidP="00802D02"/>
    <w:p w:rsidR="0035650D" w:rsidRPr="0035650D" w:rsidRDefault="0035650D" w:rsidP="0035650D">
      <w:r w:rsidRPr="0035650D">
        <w:rPr>
          <w:u w:val="single"/>
        </w:rPr>
        <w:t>Odstranění ležatých obrubníků š. 30cm</w:t>
      </w:r>
      <w:r w:rsidRPr="0035650D">
        <w:t xml:space="preserve"> – jedná se o odstranění ležatých </w:t>
      </w:r>
      <w:r>
        <w:t xml:space="preserve">kamenných </w:t>
      </w:r>
      <w:r w:rsidRPr="0035650D">
        <w:t>obrubníků š. 30cm. Ve vymezeném prostoru budou odstraněny obrubníky a podkladní vrstvy na tloušťku konstrukce. Součástí prací je dále očištění vybouraných obrubníků a uložení pro zpětné užití (provizorní předláždění) a uložení vybouraných hmot na skládku včetně poplatku za uložení. Zaříznutí povrchu komunikace na šířku rýhy včetně šířky použitého pažení je zahrnuto v položce odstranění asfaltových komunikací.</w:t>
      </w:r>
    </w:p>
    <w:p w:rsidR="00953058" w:rsidRPr="00802D02" w:rsidRDefault="00953058" w:rsidP="00953058">
      <w:pPr>
        <w:rPr>
          <w:highlight w:val="cyan"/>
          <w:u w:val="single"/>
        </w:rPr>
      </w:pPr>
    </w:p>
    <w:p w:rsidR="00DD7D97" w:rsidRPr="00B6464C" w:rsidRDefault="00EE3E26" w:rsidP="00DD7D97">
      <w:r w:rsidRPr="00B6464C">
        <w:rPr>
          <w:u w:val="single"/>
        </w:rPr>
        <w:t xml:space="preserve">Kácení a ochrana </w:t>
      </w:r>
      <w:r w:rsidR="009C7EED" w:rsidRPr="00B6464C">
        <w:rPr>
          <w:u w:val="single"/>
        </w:rPr>
        <w:t>dřevin</w:t>
      </w:r>
      <w:r w:rsidRPr="00B6464C">
        <w:t xml:space="preserve">  – v míst</w:t>
      </w:r>
      <w:r w:rsidR="001D10E2" w:rsidRPr="00B6464C">
        <w:t>ech</w:t>
      </w:r>
      <w:r w:rsidRPr="00B6464C">
        <w:t xml:space="preserve"> </w:t>
      </w:r>
      <w:r w:rsidR="007D5220" w:rsidRPr="00B6464C">
        <w:t>rekonstrukce</w:t>
      </w:r>
      <w:r w:rsidRPr="00B6464C">
        <w:t xml:space="preserve"> vodovodní</w:t>
      </w:r>
      <w:r w:rsidR="001D10E2" w:rsidRPr="00B6464C">
        <w:t>c</w:t>
      </w:r>
      <w:r w:rsidRPr="00B6464C">
        <w:t xml:space="preserve">h </w:t>
      </w:r>
      <w:r w:rsidR="001D10E2" w:rsidRPr="00B6464C">
        <w:t xml:space="preserve">přípojek </w:t>
      </w:r>
      <w:r w:rsidRPr="00B6464C">
        <w:t xml:space="preserve">se na veřejném prostranství </w:t>
      </w:r>
      <w:r w:rsidR="00AC27F9" w:rsidRPr="00B6464C">
        <w:t>ne</w:t>
      </w:r>
      <w:r w:rsidRPr="00B6464C">
        <w:t>nachází stromy, které je nutno vykácet</w:t>
      </w:r>
      <w:r w:rsidR="009035D7" w:rsidRPr="00B6464C">
        <w:t xml:space="preserve">. </w:t>
      </w:r>
      <w:r w:rsidR="00053174" w:rsidRPr="00B6464C">
        <w:t>J</w:t>
      </w:r>
      <w:r w:rsidR="009035D7" w:rsidRPr="00B6464C">
        <w:t xml:space="preserve">edná </w:t>
      </w:r>
      <w:r w:rsidR="00053174" w:rsidRPr="00B6464C">
        <w:t xml:space="preserve">se </w:t>
      </w:r>
      <w:r w:rsidR="009035D7" w:rsidRPr="00B6464C">
        <w:t xml:space="preserve">o </w:t>
      </w:r>
      <w:r w:rsidR="00AC27F9" w:rsidRPr="00B6464C">
        <w:t>o</w:t>
      </w:r>
      <w:r w:rsidRPr="00B6464C">
        <w:t>chrano</w:t>
      </w:r>
      <w:r w:rsidR="00DD7D97" w:rsidRPr="00B6464C">
        <w:t>u kmenů stromů proti poškození.</w:t>
      </w:r>
    </w:p>
    <w:p w:rsidR="00CC34E1" w:rsidRPr="00B12176" w:rsidRDefault="00CC34E1">
      <w:pPr>
        <w:pStyle w:val="Nadpis2"/>
      </w:pPr>
      <w:bookmarkStart w:id="65" w:name="_Toc33519722"/>
      <w:r w:rsidRPr="00B12176">
        <w:t>Zemní práce a uložení potrubí</w:t>
      </w:r>
      <w:bookmarkEnd w:id="65"/>
    </w:p>
    <w:p w:rsidR="00D9420D" w:rsidRPr="00213739" w:rsidRDefault="00CC34E1" w:rsidP="00D9420D">
      <w:pPr>
        <w:pStyle w:val="Zkladntext2"/>
        <w:spacing w:line="240" w:lineRule="auto"/>
        <w:rPr>
          <w:color w:val="auto"/>
        </w:rPr>
      </w:pPr>
      <w:r w:rsidRPr="00213739">
        <w:rPr>
          <w:color w:val="auto"/>
        </w:rPr>
        <w:t xml:space="preserve">Stavba bude probíhat </w:t>
      </w:r>
      <w:r w:rsidR="001C3464">
        <w:rPr>
          <w:color w:val="auto"/>
        </w:rPr>
        <w:t xml:space="preserve">zčásti </w:t>
      </w:r>
      <w:r w:rsidRPr="00213739">
        <w:rPr>
          <w:color w:val="auto"/>
        </w:rPr>
        <w:t xml:space="preserve">na silničním pozemku ve smyslu Zákona č.13/1997 Sb. o pozemních komunikacích. </w:t>
      </w:r>
      <w:r w:rsidR="00403A57" w:rsidRPr="00213739">
        <w:rPr>
          <w:color w:val="auto"/>
        </w:rPr>
        <w:t xml:space="preserve">Výkopové práce, zásypy a rozsah obnovy konstrukčních vrstev komunikace bude prováděn v souladu s platnými předpisy. </w:t>
      </w:r>
      <w:r w:rsidR="00D9420D" w:rsidRPr="00213739">
        <w:rPr>
          <w:color w:val="auto"/>
        </w:rPr>
        <w:t>V průběhu stavby je nutno důsledně dodržovat Technické kvalitativní podmínky staveb pozemních komunikací a Vyhlášku města Brna o výkopových pracích na veřejných prostranstvích a jejich koordinaci ve městě Brně č.27/1997.</w:t>
      </w:r>
    </w:p>
    <w:p w:rsidR="00E30D2E" w:rsidRDefault="00CC34E1" w:rsidP="00A275CC">
      <w:pPr>
        <w:pStyle w:val="Zkladntext2"/>
        <w:spacing w:line="240" w:lineRule="auto"/>
        <w:rPr>
          <w:color w:val="auto"/>
          <w:lang w:val="cs-CZ"/>
        </w:rPr>
      </w:pPr>
      <w:r w:rsidRPr="00213739">
        <w:rPr>
          <w:color w:val="auto"/>
        </w:rPr>
        <w:t>Zemní práce budou prováděny formou rýh a jam se sv</w:t>
      </w:r>
      <w:r w:rsidR="00AA7F66">
        <w:rPr>
          <w:color w:val="auto"/>
        </w:rPr>
        <w:t xml:space="preserve">islými stěnami. Zajištění stěn </w:t>
      </w:r>
      <w:r w:rsidR="00AA7F66">
        <w:rPr>
          <w:color w:val="auto"/>
          <w:lang w:val="cs-CZ"/>
        </w:rPr>
        <w:t>j</w:t>
      </w:r>
      <w:r w:rsidRPr="00213739">
        <w:rPr>
          <w:color w:val="auto"/>
        </w:rPr>
        <w:t xml:space="preserve">e pažením </w:t>
      </w:r>
      <w:r w:rsidR="005E464F">
        <w:rPr>
          <w:color w:val="auto"/>
        </w:rPr>
        <w:t>příložným</w:t>
      </w:r>
      <w:r w:rsidRPr="00213739">
        <w:rPr>
          <w:color w:val="auto"/>
        </w:rPr>
        <w:t xml:space="preserve">. </w:t>
      </w:r>
      <w:r w:rsidR="00283C01" w:rsidRPr="00213739">
        <w:rPr>
          <w:color w:val="auto"/>
        </w:rPr>
        <w:t>Zásady pažení rýhy a provádění zemních prací obecně jsou identické s ostatními objekty – viz SO</w:t>
      </w:r>
      <w:r w:rsidR="00053174">
        <w:rPr>
          <w:color w:val="auto"/>
          <w:lang w:val="cs-CZ"/>
        </w:rPr>
        <w:t>310</w:t>
      </w:r>
      <w:r w:rsidR="00283C01" w:rsidRPr="00213739">
        <w:rPr>
          <w:color w:val="auto"/>
        </w:rPr>
        <w:t xml:space="preserve">, </w:t>
      </w:r>
      <w:r w:rsidR="00B76DCC" w:rsidRPr="00213739">
        <w:rPr>
          <w:color w:val="auto"/>
        </w:rPr>
        <w:t>SO</w:t>
      </w:r>
      <w:r w:rsidR="00053174">
        <w:rPr>
          <w:color w:val="auto"/>
          <w:lang w:val="cs-CZ"/>
        </w:rPr>
        <w:t>3</w:t>
      </w:r>
      <w:r w:rsidR="00B76DCC" w:rsidRPr="00213739">
        <w:rPr>
          <w:color w:val="auto"/>
        </w:rPr>
        <w:t>2</w:t>
      </w:r>
      <w:r w:rsidR="00053174">
        <w:rPr>
          <w:color w:val="auto"/>
          <w:lang w:val="cs-CZ"/>
        </w:rPr>
        <w:t>0</w:t>
      </w:r>
      <w:r w:rsidR="00B76DCC" w:rsidRPr="00213739">
        <w:rPr>
          <w:color w:val="auto"/>
        </w:rPr>
        <w:t xml:space="preserve">, </w:t>
      </w:r>
      <w:r w:rsidR="00272238">
        <w:rPr>
          <w:color w:val="auto"/>
        </w:rPr>
        <w:t>SO 330</w:t>
      </w:r>
      <w:r w:rsidR="00E30D2E">
        <w:rPr>
          <w:color w:val="auto"/>
          <w:lang w:val="cs-CZ"/>
        </w:rPr>
        <w:t xml:space="preserve"> </w:t>
      </w:r>
      <w:r w:rsidR="005159DA" w:rsidRPr="00A71BFB">
        <w:rPr>
          <w:color w:val="auto"/>
        </w:rPr>
        <w:t>– doporučení viz IG průzkum</w:t>
      </w:r>
      <w:r w:rsidR="00283C01" w:rsidRPr="00213739">
        <w:rPr>
          <w:color w:val="auto"/>
        </w:rPr>
        <w:t xml:space="preserve">. </w:t>
      </w:r>
    </w:p>
    <w:p w:rsidR="00CC34E1" w:rsidRPr="00A275CC" w:rsidRDefault="00CC34E1" w:rsidP="00A275CC">
      <w:pPr>
        <w:pStyle w:val="Zkladntext2"/>
        <w:spacing w:line="240" w:lineRule="auto"/>
        <w:rPr>
          <w:color w:val="auto"/>
        </w:rPr>
      </w:pPr>
      <w:r w:rsidRPr="00213739">
        <w:rPr>
          <w:color w:val="auto"/>
        </w:rPr>
        <w:t xml:space="preserve">Obnažená podzemní vedení budou po dobu výstavby podchycena a zabezpečena proti poškození. </w:t>
      </w:r>
      <w:r w:rsidR="00867DB9" w:rsidRPr="00213739">
        <w:rPr>
          <w:color w:val="auto"/>
        </w:rPr>
        <w:t xml:space="preserve">Potrubí </w:t>
      </w:r>
      <w:r w:rsidR="00624BF1">
        <w:rPr>
          <w:color w:val="auto"/>
          <w:lang w:val="cs-CZ"/>
        </w:rPr>
        <w:t xml:space="preserve">přípojky </w:t>
      </w:r>
      <w:r w:rsidR="00867DB9" w:rsidRPr="00213739">
        <w:rPr>
          <w:color w:val="auto"/>
        </w:rPr>
        <w:t xml:space="preserve">se uloží na </w:t>
      </w:r>
      <w:r w:rsidR="00867DB9" w:rsidRPr="00A275CC">
        <w:rPr>
          <w:color w:val="auto"/>
        </w:rPr>
        <w:t>h</w:t>
      </w:r>
      <w:r w:rsidRPr="00A275CC">
        <w:rPr>
          <w:color w:val="auto"/>
        </w:rPr>
        <w:t xml:space="preserve">utněný </w:t>
      </w:r>
      <w:r w:rsidR="00867DB9" w:rsidRPr="00A275CC">
        <w:rPr>
          <w:color w:val="auto"/>
        </w:rPr>
        <w:t xml:space="preserve">jemnozrnný </w:t>
      </w:r>
      <w:r w:rsidRPr="00A275CC">
        <w:rPr>
          <w:color w:val="auto"/>
        </w:rPr>
        <w:t>podsyp</w:t>
      </w:r>
      <w:r w:rsidR="00867DB9" w:rsidRPr="00A275CC">
        <w:rPr>
          <w:color w:val="auto"/>
        </w:rPr>
        <w:t>.</w:t>
      </w:r>
      <w:r w:rsidRPr="00A275CC">
        <w:rPr>
          <w:color w:val="auto"/>
        </w:rPr>
        <w:t xml:space="preserve"> </w:t>
      </w:r>
      <w:r w:rsidR="00867DB9" w:rsidRPr="00A275CC">
        <w:rPr>
          <w:color w:val="auto"/>
        </w:rPr>
        <w:t>O</w:t>
      </w:r>
      <w:r w:rsidRPr="00A275CC">
        <w:rPr>
          <w:color w:val="auto"/>
        </w:rPr>
        <w:t>bsyp potrubí se provede jemnozrnným materiálem</w:t>
      </w:r>
      <w:r w:rsidR="00CD0148" w:rsidRPr="00A275CC">
        <w:rPr>
          <w:color w:val="auto"/>
        </w:rPr>
        <w:t xml:space="preserve"> se zhutněním</w:t>
      </w:r>
      <w:r w:rsidRPr="00A275CC">
        <w:rPr>
          <w:color w:val="auto"/>
        </w:rPr>
        <w:t xml:space="preserve">.  </w:t>
      </w:r>
      <w:r w:rsidR="00A275CC" w:rsidRPr="00A275CC">
        <w:rPr>
          <w:color w:val="auto"/>
        </w:rPr>
        <w:t xml:space="preserve">Pro ochranu bude 40 cm nad potrubím umístěna výstražná modrobílá fólie s nápisem </w:t>
      </w:r>
      <w:r w:rsidR="00A275CC" w:rsidRPr="00A275CC">
        <w:rPr>
          <w:caps/>
          <w:color w:val="auto"/>
        </w:rPr>
        <w:t>“pozor vodovod”</w:t>
      </w:r>
      <w:r w:rsidR="00A275CC" w:rsidRPr="00A275CC">
        <w:rPr>
          <w:color w:val="auto"/>
        </w:rPr>
        <w:t>.</w:t>
      </w:r>
      <w:r w:rsidR="00A275CC" w:rsidRPr="00A275CC">
        <w:rPr>
          <w:color w:val="auto"/>
          <w:lang w:val="cs-CZ"/>
        </w:rPr>
        <w:t xml:space="preserve"> </w:t>
      </w:r>
      <w:r w:rsidR="00CA6172" w:rsidRPr="00A275CC">
        <w:rPr>
          <w:color w:val="auto"/>
        </w:rPr>
        <w:t>K</w:t>
      </w:r>
      <w:r w:rsidR="00CD0148" w:rsidRPr="00A275CC">
        <w:rPr>
          <w:color w:val="auto"/>
        </w:rPr>
        <w:t> </w:t>
      </w:r>
      <w:r w:rsidR="00A275CC" w:rsidRPr="00A275CC">
        <w:rPr>
          <w:color w:val="auto"/>
          <w:lang w:val="cs-CZ"/>
        </w:rPr>
        <w:t xml:space="preserve">obsypu a </w:t>
      </w:r>
      <w:r w:rsidR="00CA6172" w:rsidRPr="00A275CC">
        <w:rPr>
          <w:color w:val="auto"/>
        </w:rPr>
        <w:t xml:space="preserve">zásypu rýhy je možno přistoupit až po vyhovujících </w:t>
      </w:r>
      <w:r w:rsidR="00A275CC" w:rsidRPr="00A275CC">
        <w:rPr>
          <w:color w:val="auto"/>
          <w:lang w:val="cs-CZ"/>
        </w:rPr>
        <w:t xml:space="preserve">tlakových </w:t>
      </w:r>
      <w:r w:rsidR="00CA6172" w:rsidRPr="00A275CC">
        <w:rPr>
          <w:color w:val="auto"/>
        </w:rPr>
        <w:t xml:space="preserve">zkouškách. </w:t>
      </w:r>
      <w:r w:rsidRPr="00A275CC">
        <w:rPr>
          <w:color w:val="auto"/>
        </w:rPr>
        <w:t xml:space="preserve">V místech všech </w:t>
      </w:r>
      <w:r w:rsidR="00954A6A" w:rsidRPr="00A275CC">
        <w:rPr>
          <w:color w:val="auto"/>
        </w:rPr>
        <w:t xml:space="preserve">uzavíracích </w:t>
      </w:r>
      <w:r w:rsidRPr="00A275CC">
        <w:rPr>
          <w:color w:val="auto"/>
        </w:rPr>
        <w:t>armatur se osadí příslušné plastové orientační tabulky včetně písmen dle ČSN 755025. Poklopy přípojkových šoupátek mimo komunikace budou odlážděny dvěma řadami žulových kostek do betonu.</w:t>
      </w:r>
    </w:p>
    <w:p w:rsidR="003555C9" w:rsidRPr="00213739" w:rsidRDefault="003555C9"/>
    <w:p w:rsidR="00F30104" w:rsidRPr="00543973" w:rsidRDefault="00F30104" w:rsidP="00F30104">
      <w:pPr>
        <w:rPr>
          <w:u w:val="single"/>
        </w:rPr>
      </w:pPr>
      <w:r w:rsidRPr="00543973">
        <w:rPr>
          <w:u w:val="single"/>
        </w:rPr>
        <w:t>Kontrolní šachtice</w:t>
      </w:r>
    </w:p>
    <w:p w:rsidR="00F30104" w:rsidRPr="00CD0148" w:rsidRDefault="00F30104" w:rsidP="00F30104">
      <w:r w:rsidRPr="00CD0148">
        <w:t xml:space="preserve">Pokud je očekáváno křížení s plynovodem, vodovodem a případně s kabelovým vedením neznámého výškového osazení, je nezbytné v místě předpokládaného křížení předem provést ruční výkop kontrolní šachtice - obnažit dané podzemní vedení, zajistit je proti poškození a zabezpečit bezpečné křížení obou </w:t>
      </w:r>
      <w:proofErr w:type="spellStart"/>
      <w:r w:rsidRPr="00CD0148">
        <w:t>inž</w:t>
      </w:r>
      <w:proofErr w:type="spellEnd"/>
      <w:r w:rsidRPr="00CD0148">
        <w:t xml:space="preserve">. sítí v souladu s platnými ČSN a dokumentací. U křížení vodovodních přípojek s plynovodem a podzemním kabelovým vedením bude tato kontrolní šachtice realizována ve všech případech křížení. </w:t>
      </w:r>
      <w:r w:rsidR="00685EBE">
        <w:t xml:space="preserve">Šachtice bude užita rovněž při sondování </w:t>
      </w:r>
      <w:proofErr w:type="spellStart"/>
      <w:r w:rsidR="00685EBE">
        <w:t>situativní</w:t>
      </w:r>
      <w:proofErr w:type="spellEnd"/>
      <w:r w:rsidR="00685EBE">
        <w:t xml:space="preserve"> a výškové polohy potrubí přípojek. </w:t>
      </w:r>
    </w:p>
    <w:p w:rsidR="002D3DCA" w:rsidRDefault="002D3DCA" w:rsidP="00F30104"/>
    <w:p w:rsidR="00EA709F" w:rsidRDefault="00F30104" w:rsidP="00F30104">
      <w:r w:rsidRPr="00CD0148">
        <w:t xml:space="preserve">Pro rozpočet kontrolních šachtic při křížení plynovodu se uvažuje hloubení zapažených jam půdorysných rozměrů 0,8x1,5m a hloubky 1,25m. </w:t>
      </w:r>
    </w:p>
    <w:p w:rsidR="002D3DCA" w:rsidRDefault="002D3DCA" w:rsidP="00F30104"/>
    <w:p w:rsidR="00EA709F" w:rsidRDefault="00F30104" w:rsidP="00F30104">
      <w:r w:rsidRPr="00CD0148">
        <w:t xml:space="preserve">Kontrolní šachtice při křížení kabelových vedení se uvažují hloubením zapažených jam půdorysných rozměrů 0,8x1,2m a hloubky 1,0m.  </w:t>
      </w:r>
    </w:p>
    <w:p w:rsidR="002D3DCA" w:rsidRDefault="002D3DCA" w:rsidP="00F30104"/>
    <w:p w:rsidR="00CD0148" w:rsidRDefault="001A2470" w:rsidP="00F30104">
      <w:r w:rsidRPr="00CD0148">
        <w:t xml:space="preserve">Pro rozpočet kontrolních šachtic při křížení </w:t>
      </w:r>
      <w:r w:rsidR="00685EBE">
        <w:t xml:space="preserve">a sondáži </w:t>
      </w:r>
      <w:r>
        <w:t>vodo</w:t>
      </w:r>
      <w:r w:rsidRPr="00CD0148">
        <w:t>vodu se uvažuje hloubení zapažených jam půdorysných rozměrů 0,8x1,5m a hloubky 1,</w:t>
      </w:r>
      <w:r>
        <w:t>7</w:t>
      </w:r>
      <w:r w:rsidRPr="00CD0148">
        <w:t>5m.</w:t>
      </w:r>
    </w:p>
    <w:p w:rsidR="00F30104" w:rsidRDefault="00F30104" w:rsidP="00F30104">
      <w:r w:rsidRPr="00CD0148">
        <w:t>Počet křížení je uveden v tabulce.</w:t>
      </w:r>
    </w:p>
    <w:p w:rsidR="00F30104" w:rsidRPr="00CD0148" w:rsidRDefault="00F30104" w:rsidP="00F30104">
      <w:pPr>
        <w:rPr>
          <w:b/>
        </w:rPr>
      </w:pPr>
      <w:r w:rsidRPr="00CD0148">
        <w:rPr>
          <w:b/>
        </w:rPr>
        <w:lastRenderedPageBreak/>
        <w:t>tab.  – 3.</w:t>
      </w:r>
      <w:r w:rsidR="00B6464C">
        <w:rPr>
          <w:b/>
        </w:rPr>
        <w:t>4</w:t>
      </w:r>
      <w:r w:rsidRPr="00CD0148">
        <w:rPr>
          <w:b/>
        </w:rPr>
        <w:t xml:space="preserve">.1 Kontrolní šachtice u vodovodních přípojek </w:t>
      </w:r>
    </w:p>
    <w:tbl>
      <w:tblPr>
        <w:tblW w:w="92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410"/>
        <w:gridCol w:w="285"/>
        <w:gridCol w:w="283"/>
        <w:gridCol w:w="284"/>
        <w:gridCol w:w="286"/>
        <w:gridCol w:w="284"/>
        <w:gridCol w:w="285"/>
        <w:gridCol w:w="284"/>
        <w:gridCol w:w="285"/>
        <w:gridCol w:w="284"/>
        <w:gridCol w:w="283"/>
        <w:gridCol w:w="284"/>
        <w:gridCol w:w="283"/>
        <w:gridCol w:w="284"/>
        <w:gridCol w:w="283"/>
        <w:gridCol w:w="284"/>
        <w:gridCol w:w="1837"/>
      </w:tblGrid>
      <w:tr w:rsidR="001A2470" w:rsidRPr="00CD0148" w:rsidTr="00D63900">
        <w:tc>
          <w:tcPr>
            <w:tcW w:w="709" w:type="dxa"/>
            <w:vMerge w:val="restart"/>
            <w:vAlign w:val="center"/>
          </w:tcPr>
          <w:p w:rsidR="001A2470" w:rsidRPr="00CD0148" w:rsidRDefault="001A2470" w:rsidP="00830A27">
            <w:pPr>
              <w:rPr>
                <w:b/>
              </w:rPr>
            </w:pPr>
            <w:proofErr w:type="spellStart"/>
            <w:r w:rsidRPr="00CD0148">
              <w:rPr>
                <w:b/>
              </w:rPr>
              <w:t>Poř</w:t>
            </w:r>
            <w:proofErr w:type="spellEnd"/>
            <w:r w:rsidRPr="00CD0148">
              <w:rPr>
                <w:b/>
              </w:rPr>
              <w:t>.</w:t>
            </w:r>
            <w:r w:rsidR="00D63900">
              <w:rPr>
                <w:b/>
              </w:rPr>
              <w:t xml:space="preserve"> </w:t>
            </w:r>
            <w:r w:rsidRPr="00CD0148">
              <w:rPr>
                <w:b/>
              </w:rPr>
              <w:t>č.</w:t>
            </w:r>
          </w:p>
        </w:tc>
        <w:tc>
          <w:tcPr>
            <w:tcW w:w="2410" w:type="dxa"/>
            <w:vMerge w:val="restart"/>
            <w:tcBorders>
              <w:right w:val="double" w:sz="4" w:space="0" w:color="auto"/>
            </w:tcBorders>
            <w:vAlign w:val="center"/>
          </w:tcPr>
          <w:p w:rsidR="001A2470" w:rsidRPr="00CD0148" w:rsidRDefault="001A2470" w:rsidP="00830A27">
            <w:pPr>
              <w:rPr>
                <w:b/>
              </w:rPr>
            </w:pPr>
            <w:r w:rsidRPr="00CD0148">
              <w:rPr>
                <w:b/>
              </w:rPr>
              <w:t>Název přípojky</w:t>
            </w:r>
          </w:p>
        </w:tc>
        <w:tc>
          <w:tcPr>
            <w:tcW w:w="1422" w:type="dxa"/>
            <w:gridSpan w:val="5"/>
            <w:tcBorders>
              <w:left w:val="double" w:sz="4" w:space="0" w:color="auto"/>
              <w:bottom w:val="single" w:sz="4" w:space="0" w:color="auto"/>
              <w:right w:val="double" w:sz="4" w:space="0" w:color="auto"/>
            </w:tcBorders>
            <w:vAlign w:val="center"/>
          </w:tcPr>
          <w:p w:rsidR="001A2470" w:rsidRPr="00CD0148" w:rsidRDefault="001A2470" w:rsidP="00830A27">
            <w:pPr>
              <w:jc w:val="center"/>
              <w:rPr>
                <w:b/>
              </w:rPr>
            </w:pPr>
            <w:r w:rsidRPr="00CD0148">
              <w:rPr>
                <w:b/>
              </w:rPr>
              <w:t>KŠ na plynovodu</w:t>
            </w:r>
          </w:p>
        </w:tc>
        <w:tc>
          <w:tcPr>
            <w:tcW w:w="1421" w:type="dxa"/>
            <w:gridSpan w:val="5"/>
            <w:tcBorders>
              <w:left w:val="double" w:sz="4" w:space="0" w:color="auto"/>
              <w:bottom w:val="single" w:sz="4" w:space="0" w:color="auto"/>
              <w:right w:val="double" w:sz="4" w:space="0" w:color="auto"/>
            </w:tcBorders>
            <w:vAlign w:val="center"/>
          </w:tcPr>
          <w:p w:rsidR="001A2470" w:rsidRPr="00CD0148" w:rsidRDefault="001A2470" w:rsidP="00830A27">
            <w:pPr>
              <w:jc w:val="center"/>
              <w:rPr>
                <w:b/>
              </w:rPr>
            </w:pPr>
            <w:r w:rsidRPr="00CD0148">
              <w:rPr>
                <w:b/>
              </w:rPr>
              <w:t>KŠ  na kabelovém vedení</w:t>
            </w:r>
          </w:p>
        </w:tc>
        <w:tc>
          <w:tcPr>
            <w:tcW w:w="1418" w:type="dxa"/>
            <w:gridSpan w:val="5"/>
            <w:tcBorders>
              <w:left w:val="double" w:sz="4" w:space="0" w:color="auto"/>
              <w:bottom w:val="single" w:sz="4" w:space="0" w:color="auto"/>
              <w:right w:val="double" w:sz="4" w:space="0" w:color="auto"/>
            </w:tcBorders>
            <w:vAlign w:val="center"/>
          </w:tcPr>
          <w:p w:rsidR="001A2470" w:rsidRPr="00CD0148" w:rsidRDefault="001A2470" w:rsidP="00830A27">
            <w:pPr>
              <w:jc w:val="center"/>
              <w:rPr>
                <w:b/>
              </w:rPr>
            </w:pPr>
            <w:r w:rsidRPr="00CD0148">
              <w:rPr>
                <w:b/>
              </w:rPr>
              <w:t>KŠ na vodovodu</w:t>
            </w:r>
          </w:p>
        </w:tc>
        <w:tc>
          <w:tcPr>
            <w:tcW w:w="1837" w:type="dxa"/>
            <w:vMerge w:val="restart"/>
            <w:tcBorders>
              <w:left w:val="double" w:sz="4" w:space="0" w:color="auto"/>
            </w:tcBorders>
            <w:vAlign w:val="center"/>
          </w:tcPr>
          <w:p w:rsidR="001A2470" w:rsidRPr="00CD0148" w:rsidRDefault="001A2470" w:rsidP="001A2470">
            <w:pPr>
              <w:jc w:val="center"/>
              <w:rPr>
                <w:b/>
              </w:rPr>
            </w:pPr>
            <w:r w:rsidRPr="00CD0148">
              <w:rPr>
                <w:b/>
              </w:rPr>
              <w:t>Poznámka</w:t>
            </w:r>
          </w:p>
        </w:tc>
      </w:tr>
      <w:tr w:rsidR="001A2470" w:rsidRPr="00CD0148" w:rsidTr="00D63900">
        <w:tc>
          <w:tcPr>
            <w:tcW w:w="709" w:type="dxa"/>
            <w:vMerge/>
            <w:tcBorders>
              <w:bottom w:val="double" w:sz="4" w:space="0" w:color="auto"/>
            </w:tcBorders>
            <w:vAlign w:val="center"/>
          </w:tcPr>
          <w:p w:rsidR="001A2470" w:rsidRPr="00CD0148" w:rsidRDefault="001A2470" w:rsidP="00830A27">
            <w:pPr>
              <w:rPr>
                <w:b/>
              </w:rPr>
            </w:pPr>
          </w:p>
        </w:tc>
        <w:tc>
          <w:tcPr>
            <w:tcW w:w="2410" w:type="dxa"/>
            <w:vMerge/>
            <w:tcBorders>
              <w:bottom w:val="double" w:sz="4" w:space="0" w:color="auto"/>
              <w:right w:val="double" w:sz="4" w:space="0" w:color="auto"/>
            </w:tcBorders>
          </w:tcPr>
          <w:p w:rsidR="001A2470" w:rsidRPr="00CD0148" w:rsidRDefault="001A2470" w:rsidP="00830A27">
            <w:pPr>
              <w:rPr>
                <w:b/>
              </w:rPr>
            </w:pPr>
          </w:p>
        </w:tc>
        <w:tc>
          <w:tcPr>
            <w:tcW w:w="1422" w:type="dxa"/>
            <w:gridSpan w:val="5"/>
            <w:tcBorders>
              <w:left w:val="double" w:sz="4" w:space="0" w:color="auto"/>
              <w:bottom w:val="double" w:sz="4" w:space="0" w:color="auto"/>
              <w:right w:val="double" w:sz="4" w:space="0" w:color="auto"/>
            </w:tcBorders>
            <w:vAlign w:val="center"/>
          </w:tcPr>
          <w:p w:rsidR="001A2470" w:rsidRPr="001A2470" w:rsidRDefault="001A2470" w:rsidP="007F7570">
            <w:pPr>
              <w:jc w:val="center"/>
            </w:pPr>
            <w:r w:rsidRPr="001A2470">
              <w:t>povrch</w:t>
            </w:r>
          </w:p>
        </w:tc>
        <w:tc>
          <w:tcPr>
            <w:tcW w:w="1421" w:type="dxa"/>
            <w:gridSpan w:val="5"/>
            <w:tcBorders>
              <w:left w:val="double" w:sz="4" w:space="0" w:color="auto"/>
              <w:bottom w:val="double" w:sz="4" w:space="0" w:color="auto"/>
              <w:right w:val="double" w:sz="4" w:space="0" w:color="auto"/>
            </w:tcBorders>
            <w:vAlign w:val="center"/>
          </w:tcPr>
          <w:p w:rsidR="001A2470" w:rsidRPr="001A2470" w:rsidRDefault="001A2470" w:rsidP="007F7570">
            <w:pPr>
              <w:jc w:val="center"/>
            </w:pPr>
            <w:r w:rsidRPr="001A2470">
              <w:t>povrch</w:t>
            </w:r>
          </w:p>
        </w:tc>
        <w:tc>
          <w:tcPr>
            <w:tcW w:w="1418" w:type="dxa"/>
            <w:gridSpan w:val="5"/>
            <w:tcBorders>
              <w:left w:val="double" w:sz="4" w:space="0" w:color="auto"/>
              <w:bottom w:val="double" w:sz="4" w:space="0" w:color="auto"/>
              <w:right w:val="double" w:sz="4" w:space="0" w:color="auto"/>
            </w:tcBorders>
            <w:vAlign w:val="center"/>
          </w:tcPr>
          <w:p w:rsidR="001A2470" w:rsidRPr="001A2470" w:rsidRDefault="001A2470" w:rsidP="007F7570">
            <w:pPr>
              <w:jc w:val="center"/>
            </w:pPr>
            <w:r w:rsidRPr="001A2470">
              <w:t>povrch</w:t>
            </w:r>
          </w:p>
        </w:tc>
        <w:tc>
          <w:tcPr>
            <w:tcW w:w="1837" w:type="dxa"/>
            <w:vMerge/>
            <w:tcBorders>
              <w:left w:val="double" w:sz="4" w:space="0" w:color="auto"/>
            </w:tcBorders>
          </w:tcPr>
          <w:p w:rsidR="001A2470" w:rsidRPr="00CD0148" w:rsidRDefault="001A2470" w:rsidP="00830A27">
            <w:pPr>
              <w:rPr>
                <w:b/>
              </w:rPr>
            </w:pPr>
          </w:p>
        </w:tc>
      </w:tr>
      <w:tr w:rsidR="001A2470" w:rsidRPr="00CD0148" w:rsidTr="00D63900">
        <w:tc>
          <w:tcPr>
            <w:tcW w:w="709" w:type="dxa"/>
            <w:vMerge/>
            <w:tcBorders>
              <w:bottom w:val="double" w:sz="4" w:space="0" w:color="auto"/>
            </w:tcBorders>
            <w:vAlign w:val="center"/>
          </w:tcPr>
          <w:p w:rsidR="001A2470" w:rsidRPr="00CD0148" w:rsidRDefault="001A2470" w:rsidP="00830A27">
            <w:pPr>
              <w:rPr>
                <w:b/>
              </w:rPr>
            </w:pPr>
          </w:p>
        </w:tc>
        <w:tc>
          <w:tcPr>
            <w:tcW w:w="2410" w:type="dxa"/>
            <w:vMerge/>
            <w:tcBorders>
              <w:bottom w:val="double" w:sz="4" w:space="0" w:color="auto"/>
              <w:right w:val="double" w:sz="4" w:space="0" w:color="auto"/>
            </w:tcBorders>
          </w:tcPr>
          <w:p w:rsidR="001A2470" w:rsidRPr="00CD0148" w:rsidRDefault="001A2470" w:rsidP="00830A27">
            <w:pPr>
              <w:rPr>
                <w:b/>
              </w:rPr>
            </w:pPr>
          </w:p>
        </w:tc>
        <w:tc>
          <w:tcPr>
            <w:tcW w:w="285" w:type="dxa"/>
            <w:tcBorders>
              <w:left w:val="double" w:sz="4" w:space="0" w:color="auto"/>
              <w:bottom w:val="double" w:sz="4" w:space="0" w:color="auto"/>
            </w:tcBorders>
            <w:vAlign w:val="center"/>
          </w:tcPr>
          <w:p w:rsidR="001A2470" w:rsidRPr="001A2470" w:rsidRDefault="001A2470" w:rsidP="00830A27">
            <w:r w:rsidRPr="001A2470">
              <w:t>A</w:t>
            </w:r>
          </w:p>
        </w:tc>
        <w:tc>
          <w:tcPr>
            <w:tcW w:w="283" w:type="dxa"/>
            <w:tcBorders>
              <w:bottom w:val="double" w:sz="4" w:space="0" w:color="auto"/>
            </w:tcBorders>
          </w:tcPr>
          <w:p w:rsidR="001A2470" w:rsidRPr="001A2470" w:rsidRDefault="001A2470" w:rsidP="00830A27">
            <w:r w:rsidRPr="001A2470">
              <w:t>B</w:t>
            </w:r>
          </w:p>
        </w:tc>
        <w:tc>
          <w:tcPr>
            <w:tcW w:w="284" w:type="dxa"/>
            <w:tcBorders>
              <w:bottom w:val="double" w:sz="4" w:space="0" w:color="auto"/>
            </w:tcBorders>
            <w:vAlign w:val="center"/>
          </w:tcPr>
          <w:p w:rsidR="001A2470" w:rsidRPr="001A2470" w:rsidRDefault="001A2470" w:rsidP="00830A27">
            <w:r w:rsidRPr="001A2470">
              <w:t>C</w:t>
            </w:r>
          </w:p>
        </w:tc>
        <w:tc>
          <w:tcPr>
            <w:tcW w:w="286" w:type="dxa"/>
            <w:tcBorders>
              <w:bottom w:val="double" w:sz="4" w:space="0" w:color="auto"/>
            </w:tcBorders>
          </w:tcPr>
          <w:p w:rsidR="001A2470" w:rsidRPr="001A2470" w:rsidRDefault="001A2470" w:rsidP="00830A27">
            <w:r w:rsidRPr="001A2470">
              <w:t>D</w:t>
            </w:r>
          </w:p>
        </w:tc>
        <w:tc>
          <w:tcPr>
            <w:tcW w:w="284" w:type="dxa"/>
            <w:tcBorders>
              <w:bottom w:val="double" w:sz="4" w:space="0" w:color="auto"/>
              <w:right w:val="double" w:sz="4" w:space="0" w:color="auto"/>
            </w:tcBorders>
          </w:tcPr>
          <w:p w:rsidR="001A2470" w:rsidRPr="001A2470" w:rsidRDefault="001A2470" w:rsidP="00830A27">
            <w:r w:rsidRPr="001A2470">
              <w:t>E</w:t>
            </w:r>
          </w:p>
        </w:tc>
        <w:tc>
          <w:tcPr>
            <w:tcW w:w="285" w:type="dxa"/>
            <w:tcBorders>
              <w:left w:val="double" w:sz="4" w:space="0" w:color="auto"/>
              <w:bottom w:val="double" w:sz="4" w:space="0" w:color="auto"/>
            </w:tcBorders>
          </w:tcPr>
          <w:p w:rsidR="001A2470" w:rsidRPr="001A2470" w:rsidRDefault="001A2470" w:rsidP="00830A27">
            <w:r w:rsidRPr="001A2470">
              <w:t>A</w:t>
            </w:r>
          </w:p>
        </w:tc>
        <w:tc>
          <w:tcPr>
            <w:tcW w:w="284" w:type="dxa"/>
            <w:tcBorders>
              <w:bottom w:val="double" w:sz="4" w:space="0" w:color="auto"/>
            </w:tcBorders>
          </w:tcPr>
          <w:p w:rsidR="001A2470" w:rsidRPr="001A2470" w:rsidRDefault="001A2470" w:rsidP="00830A27">
            <w:r w:rsidRPr="001A2470">
              <w:t>B</w:t>
            </w:r>
          </w:p>
        </w:tc>
        <w:tc>
          <w:tcPr>
            <w:tcW w:w="285" w:type="dxa"/>
            <w:tcBorders>
              <w:bottom w:val="double" w:sz="4" w:space="0" w:color="auto"/>
            </w:tcBorders>
          </w:tcPr>
          <w:p w:rsidR="001A2470" w:rsidRPr="001A2470" w:rsidRDefault="001A2470" w:rsidP="00830A27">
            <w:r w:rsidRPr="001A2470">
              <w:t>C</w:t>
            </w:r>
          </w:p>
        </w:tc>
        <w:tc>
          <w:tcPr>
            <w:tcW w:w="284" w:type="dxa"/>
            <w:tcBorders>
              <w:bottom w:val="double" w:sz="4" w:space="0" w:color="auto"/>
            </w:tcBorders>
          </w:tcPr>
          <w:p w:rsidR="001A2470" w:rsidRPr="001A2470" w:rsidRDefault="001A2470" w:rsidP="00830A27">
            <w:r w:rsidRPr="001A2470">
              <w:t>D</w:t>
            </w:r>
          </w:p>
        </w:tc>
        <w:tc>
          <w:tcPr>
            <w:tcW w:w="283" w:type="dxa"/>
            <w:tcBorders>
              <w:bottom w:val="double" w:sz="4" w:space="0" w:color="auto"/>
              <w:right w:val="double" w:sz="4" w:space="0" w:color="auto"/>
            </w:tcBorders>
          </w:tcPr>
          <w:p w:rsidR="001A2470" w:rsidRPr="001A2470" w:rsidRDefault="001A2470" w:rsidP="00830A27">
            <w:r w:rsidRPr="001A2470">
              <w:t>E</w:t>
            </w:r>
          </w:p>
        </w:tc>
        <w:tc>
          <w:tcPr>
            <w:tcW w:w="284" w:type="dxa"/>
            <w:tcBorders>
              <w:left w:val="double" w:sz="4" w:space="0" w:color="auto"/>
              <w:bottom w:val="double" w:sz="4" w:space="0" w:color="auto"/>
            </w:tcBorders>
          </w:tcPr>
          <w:p w:rsidR="001A2470" w:rsidRPr="001A2470" w:rsidRDefault="001A2470" w:rsidP="00830A27">
            <w:r w:rsidRPr="001A2470">
              <w:t>A</w:t>
            </w:r>
          </w:p>
        </w:tc>
        <w:tc>
          <w:tcPr>
            <w:tcW w:w="283" w:type="dxa"/>
            <w:tcBorders>
              <w:bottom w:val="double" w:sz="4" w:space="0" w:color="auto"/>
            </w:tcBorders>
          </w:tcPr>
          <w:p w:rsidR="001A2470" w:rsidRPr="001A2470" w:rsidRDefault="001A2470" w:rsidP="00830A27">
            <w:r w:rsidRPr="001A2470">
              <w:t>B</w:t>
            </w:r>
          </w:p>
        </w:tc>
        <w:tc>
          <w:tcPr>
            <w:tcW w:w="284" w:type="dxa"/>
            <w:tcBorders>
              <w:bottom w:val="double" w:sz="4" w:space="0" w:color="auto"/>
            </w:tcBorders>
          </w:tcPr>
          <w:p w:rsidR="001A2470" w:rsidRPr="001A2470" w:rsidRDefault="001A2470" w:rsidP="00830A27">
            <w:r w:rsidRPr="001A2470">
              <w:t>C</w:t>
            </w:r>
          </w:p>
        </w:tc>
        <w:tc>
          <w:tcPr>
            <w:tcW w:w="283" w:type="dxa"/>
            <w:tcBorders>
              <w:bottom w:val="double" w:sz="4" w:space="0" w:color="auto"/>
            </w:tcBorders>
          </w:tcPr>
          <w:p w:rsidR="001A2470" w:rsidRPr="001A2470" w:rsidRDefault="001A2470" w:rsidP="00830A27">
            <w:r w:rsidRPr="001A2470">
              <w:t>D</w:t>
            </w:r>
          </w:p>
        </w:tc>
        <w:tc>
          <w:tcPr>
            <w:tcW w:w="284" w:type="dxa"/>
            <w:tcBorders>
              <w:bottom w:val="double" w:sz="4" w:space="0" w:color="auto"/>
              <w:right w:val="double" w:sz="4" w:space="0" w:color="auto"/>
            </w:tcBorders>
          </w:tcPr>
          <w:p w:rsidR="001A2470" w:rsidRPr="001A2470" w:rsidRDefault="001A2470" w:rsidP="00830A27">
            <w:r w:rsidRPr="001A2470">
              <w:t>E</w:t>
            </w:r>
          </w:p>
        </w:tc>
        <w:tc>
          <w:tcPr>
            <w:tcW w:w="1837" w:type="dxa"/>
            <w:vMerge/>
            <w:tcBorders>
              <w:left w:val="double" w:sz="4" w:space="0" w:color="auto"/>
              <w:bottom w:val="double" w:sz="4" w:space="0" w:color="auto"/>
            </w:tcBorders>
          </w:tcPr>
          <w:p w:rsidR="001A2470" w:rsidRPr="00CD0148" w:rsidRDefault="001A2470" w:rsidP="00830A27">
            <w:pPr>
              <w:rPr>
                <w:b/>
              </w:rPr>
            </w:pPr>
          </w:p>
        </w:tc>
      </w:tr>
      <w:tr w:rsidR="00D26756" w:rsidRPr="00CD0148" w:rsidTr="00990D9D">
        <w:tc>
          <w:tcPr>
            <w:tcW w:w="709" w:type="dxa"/>
            <w:tcBorders>
              <w:top w:val="double" w:sz="4" w:space="0" w:color="auto"/>
            </w:tcBorders>
            <w:vAlign w:val="center"/>
          </w:tcPr>
          <w:p w:rsidR="00D26756" w:rsidRPr="00CD0148" w:rsidRDefault="00D26756" w:rsidP="00830A27">
            <w:r w:rsidRPr="00CD0148">
              <w:t>1</w:t>
            </w:r>
          </w:p>
        </w:tc>
        <w:tc>
          <w:tcPr>
            <w:tcW w:w="2410" w:type="dxa"/>
            <w:tcBorders>
              <w:top w:val="double" w:sz="4" w:space="0" w:color="auto"/>
              <w:right w:val="double" w:sz="4" w:space="0" w:color="auto"/>
            </w:tcBorders>
            <w:vAlign w:val="center"/>
          </w:tcPr>
          <w:p w:rsidR="00D26756" w:rsidRPr="00B311D2" w:rsidRDefault="00B6464C" w:rsidP="002D3DCA">
            <w:pPr>
              <w:ind w:right="-11"/>
            </w:pPr>
            <w:r>
              <w:t xml:space="preserve">Nováčkova </w:t>
            </w:r>
            <w:proofErr w:type="spellStart"/>
            <w:r>
              <w:t>č.o</w:t>
            </w:r>
            <w:proofErr w:type="spellEnd"/>
            <w:r>
              <w:t>. 2</w:t>
            </w:r>
          </w:p>
        </w:tc>
        <w:tc>
          <w:tcPr>
            <w:tcW w:w="285" w:type="dxa"/>
            <w:tcBorders>
              <w:top w:val="double" w:sz="4" w:space="0" w:color="auto"/>
              <w:left w:val="double" w:sz="4" w:space="0" w:color="auto"/>
            </w:tcBorders>
            <w:vAlign w:val="center"/>
          </w:tcPr>
          <w:p w:rsidR="00D26756" w:rsidRPr="00CD0148" w:rsidRDefault="00B6464C" w:rsidP="00080CFB">
            <w:r>
              <w:t>1</w:t>
            </w:r>
          </w:p>
        </w:tc>
        <w:tc>
          <w:tcPr>
            <w:tcW w:w="283" w:type="dxa"/>
            <w:tcBorders>
              <w:top w:val="double" w:sz="4" w:space="0" w:color="auto"/>
            </w:tcBorders>
          </w:tcPr>
          <w:p w:rsidR="00D26756" w:rsidRPr="00CD0148" w:rsidRDefault="00D26756" w:rsidP="00830A27"/>
        </w:tc>
        <w:tc>
          <w:tcPr>
            <w:tcW w:w="284" w:type="dxa"/>
            <w:tcBorders>
              <w:top w:val="double" w:sz="4" w:space="0" w:color="auto"/>
            </w:tcBorders>
          </w:tcPr>
          <w:p w:rsidR="00D26756" w:rsidRPr="00CD0148" w:rsidRDefault="00D26756" w:rsidP="00830A27"/>
        </w:tc>
        <w:tc>
          <w:tcPr>
            <w:tcW w:w="286" w:type="dxa"/>
            <w:tcBorders>
              <w:top w:val="double" w:sz="4" w:space="0" w:color="auto"/>
            </w:tcBorders>
          </w:tcPr>
          <w:p w:rsidR="00D26756" w:rsidRPr="00CD0148" w:rsidRDefault="00D26756" w:rsidP="00830A27"/>
        </w:tc>
        <w:tc>
          <w:tcPr>
            <w:tcW w:w="284" w:type="dxa"/>
            <w:tcBorders>
              <w:top w:val="double" w:sz="4" w:space="0" w:color="auto"/>
              <w:right w:val="double" w:sz="4" w:space="0" w:color="auto"/>
            </w:tcBorders>
          </w:tcPr>
          <w:p w:rsidR="00D26756" w:rsidRPr="00CD0148" w:rsidRDefault="00D26756" w:rsidP="00830A27"/>
        </w:tc>
        <w:tc>
          <w:tcPr>
            <w:tcW w:w="285" w:type="dxa"/>
            <w:tcBorders>
              <w:top w:val="double" w:sz="4" w:space="0" w:color="auto"/>
              <w:left w:val="double" w:sz="4" w:space="0" w:color="auto"/>
            </w:tcBorders>
            <w:vAlign w:val="center"/>
          </w:tcPr>
          <w:p w:rsidR="00D26756" w:rsidRPr="00CD0148" w:rsidRDefault="00D26756" w:rsidP="00080CFB"/>
        </w:tc>
        <w:tc>
          <w:tcPr>
            <w:tcW w:w="284" w:type="dxa"/>
            <w:tcBorders>
              <w:top w:val="double" w:sz="4" w:space="0" w:color="auto"/>
            </w:tcBorders>
          </w:tcPr>
          <w:p w:rsidR="00D26756" w:rsidRPr="00CD0148" w:rsidRDefault="00B6464C" w:rsidP="00830A27">
            <w:r>
              <w:t>2</w:t>
            </w:r>
          </w:p>
        </w:tc>
        <w:tc>
          <w:tcPr>
            <w:tcW w:w="285" w:type="dxa"/>
            <w:tcBorders>
              <w:top w:val="double" w:sz="4" w:space="0" w:color="auto"/>
            </w:tcBorders>
            <w:vAlign w:val="center"/>
          </w:tcPr>
          <w:p w:rsidR="00D26756" w:rsidRPr="00CD0148" w:rsidRDefault="00D26756" w:rsidP="007D18F4"/>
        </w:tc>
        <w:tc>
          <w:tcPr>
            <w:tcW w:w="284" w:type="dxa"/>
            <w:tcBorders>
              <w:top w:val="double" w:sz="4" w:space="0" w:color="auto"/>
            </w:tcBorders>
            <w:vAlign w:val="center"/>
          </w:tcPr>
          <w:p w:rsidR="00D26756" w:rsidRPr="00CD0148" w:rsidRDefault="00D26756" w:rsidP="00830A27"/>
        </w:tc>
        <w:tc>
          <w:tcPr>
            <w:tcW w:w="283" w:type="dxa"/>
            <w:tcBorders>
              <w:top w:val="double" w:sz="4" w:space="0" w:color="auto"/>
              <w:right w:val="double" w:sz="4" w:space="0" w:color="auto"/>
            </w:tcBorders>
          </w:tcPr>
          <w:p w:rsidR="00D26756" w:rsidRPr="00CD0148" w:rsidRDefault="00D26756" w:rsidP="00830A27"/>
        </w:tc>
        <w:tc>
          <w:tcPr>
            <w:tcW w:w="284" w:type="dxa"/>
            <w:tcBorders>
              <w:top w:val="double" w:sz="4" w:space="0" w:color="auto"/>
              <w:left w:val="double" w:sz="4" w:space="0" w:color="auto"/>
            </w:tcBorders>
          </w:tcPr>
          <w:p w:rsidR="00D26756" w:rsidRPr="00CD0148" w:rsidRDefault="00B6464C" w:rsidP="00830A27">
            <w:r>
              <w:t>1</w:t>
            </w:r>
          </w:p>
        </w:tc>
        <w:tc>
          <w:tcPr>
            <w:tcW w:w="283" w:type="dxa"/>
            <w:tcBorders>
              <w:top w:val="double" w:sz="4" w:space="0" w:color="auto"/>
            </w:tcBorders>
          </w:tcPr>
          <w:p w:rsidR="00D26756" w:rsidRPr="00CD0148" w:rsidRDefault="00D26756" w:rsidP="00830A27"/>
        </w:tc>
        <w:tc>
          <w:tcPr>
            <w:tcW w:w="284" w:type="dxa"/>
            <w:tcBorders>
              <w:top w:val="double" w:sz="4" w:space="0" w:color="auto"/>
            </w:tcBorders>
          </w:tcPr>
          <w:p w:rsidR="00D26756" w:rsidRPr="00CD0148" w:rsidRDefault="00D26756" w:rsidP="00830A27"/>
        </w:tc>
        <w:tc>
          <w:tcPr>
            <w:tcW w:w="283" w:type="dxa"/>
            <w:tcBorders>
              <w:top w:val="double" w:sz="4" w:space="0" w:color="auto"/>
            </w:tcBorders>
            <w:vAlign w:val="center"/>
          </w:tcPr>
          <w:p w:rsidR="00D26756" w:rsidRPr="00CD0148" w:rsidRDefault="00D26756" w:rsidP="00830A27"/>
        </w:tc>
        <w:tc>
          <w:tcPr>
            <w:tcW w:w="284" w:type="dxa"/>
            <w:tcBorders>
              <w:top w:val="double" w:sz="4" w:space="0" w:color="auto"/>
              <w:right w:val="double" w:sz="4" w:space="0" w:color="auto"/>
            </w:tcBorders>
          </w:tcPr>
          <w:p w:rsidR="00D26756" w:rsidRPr="00CD0148" w:rsidRDefault="00D26756" w:rsidP="00830A27"/>
        </w:tc>
        <w:tc>
          <w:tcPr>
            <w:tcW w:w="1837" w:type="dxa"/>
            <w:tcBorders>
              <w:top w:val="double" w:sz="4" w:space="0" w:color="auto"/>
              <w:left w:val="double" w:sz="4" w:space="0" w:color="auto"/>
            </w:tcBorders>
          </w:tcPr>
          <w:p w:rsidR="00D26756" w:rsidRPr="00CD0148" w:rsidRDefault="00D26756" w:rsidP="00830A27"/>
        </w:tc>
      </w:tr>
      <w:tr w:rsidR="00D26756" w:rsidRPr="00CD0148" w:rsidTr="00990D9D">
        <w:tc>
          <w:tcPr>
            <w:tcW w:w="709" w:type="dxa"/>
            <w:vAlign w:val="center"/>
          </w:tcPr>
          <w:p w:rsidR="00D26756" w:rsidRPr="00CD0148" w:rsidRDefault="00D26756" w:rsidP="00830A27">
            <w:r w:rsidRPr="00CD0148">
              <w:t>2</w:t>
            </w:r>
          </w:p>
        </w:tc>
        <w:tc>
          <w:tcPr>
            <w:tcW w:w="2410" w:type="dxa"/>
            <w:tcBorders>
              <w:right w:val="double" w:sz="4" w:space="0" w:color="auto"/>
            </w:tcBorders>
            <w:vAlign w:val="center"/>
          </w:tcPr>
          <w:p w:rsidR="00D26756" w:rsidRPr="00B311D2" w:rsidRDefault="00747E77" w:rsidP="00990D9D">
            <w:pPr>
              <w:ind w:right="-11"/>
            </w:pPr>
            <w:r>
              <w:t>Nováčkova</w:t>
            </w:r>
            <w:r w:rsidR="0014016F">
              <w:t xml:space="preserve"> </w:t>
            </w:r>
            <w:proofErr w:type="spellStart"/>
            <w:r w:rsidR="0014016F">
              <w:t>č.o</w:t>
            </w:r>
            <w:proofErr w:type="spellEnd"/>
            <w:r w:rsidR="0014016F">
              <w:t xml:space="preserve">. </w:t>
            </w:r>
            <w:r w:rsidR="00B6464C">
              <w:t>4a</w:t>
            </w:r>
          </w:p>
        </w:tc>
        <w:tc>
          <w:tcPr>
            <w:tcW w:w="285" w:type="dxa"/>
            <w:tcBorders>
              <w:left w:val="double" w:sz="4" w:space="0" w:color="auto"/>
            </w:tcBorders>
            <w:vAlign w:val="center"/>
          </w:tcPr>
          <w:p w:rsidR="00D26756" w:rsidRPr="00CD0148" w:rsidRDefault="00B6464C" w:rsidP="00080CFB">
            <w:r>
              <w:t>1</w:t>
            </w:r>
          </w:p>
        </w:tc>
        <w:tc>
          <w:tcPr>
            <w:tcW w:w="283" w:type="dxa"/>
          </w:tcPr>
          <w:p w:rsidR="00D26756" w:rsidRPr="00CD0148" w:rsidRDefault="00D26756" w:rsidP="00830A27"/>
        </w:tc>
        <w:tc>
          <w:tcPr>
            <w:tcW w:w="284" w:type="dxa"/>
          </w:tcPr>
          <w:p w:rsidR="00D26756" w:rsidRPr="00CD0148" w:rsidRDefault="00D26756" w:rsidP="00830A27"/>
        </w:tc>
        <w:tc>
          <w:tcPr>
            <w:tcW w:w="286" w:type="dxa"/>
          </w:tcPr>
          <w:p w:rsidR="00D26756" w:rsidRPr="00CD0148" w:rsidRDefault="00D26756" w:rsidP="00830A27"/>
        </w:tc>
        <w:tc>
          <w:tcPr>
            <w:tcW w:w="284" w:type="dxa"/>
            <w:tcBorders>
              <w:right w:val="double" w:sz="4" w:space="0" w:color="auto"/>
            </w:tcBorders>
          </w:tcPr>
          <w:p w:rsidR="00D26756" w:rsidRPr="00CD0148" w:rsidRDefault="00D26756" w:rsidP="00830A27"/>
        </w:tc>
        <w:tc>
          <w:tcPr>
            <w:tcW w:w="285" w:type="dxa"/>
            <w:tcBorders>
              <w:left w:val="double" w:sz="4" w:space="0" w:color="auto"/>
            </w:tcBorders>
            <w:vAlign w:val="center"/>
          </w:tcPr>
          <w:p w:rsidR="00D26756" w:rsidRPr="00CD0148" w:rsidRDefault="00E940FB" w:rsidP="00080CFB">
            <w:r>
              <w:t>1</w:t>
            </w:r>
          </w:p>
        </w:tc>
        <w:tc>
          <w:tcPr>
            <w:tcW w:w="284" w:type="dxa"/>
          </w:tcPr>
          <w:p w:rsidR="00D26756" w:rsidRPr="00CD0148" w:rsidRDefault="00D26756" w:rsidP="00830A27"/>
        </w:tc>
        <w:tc>
          <w:tcPr>
            <w:tcW w:w="285" w:type="dxa"/>
            <w:vAlign w:val="center"/>
          </w:tcPr>
          <w:p w:rsidR="00D26756" w:rsidRPr="00CD0148" w:rsidRDefault="00D26756" w:rsidP="007D18F4"/>
        </w:tc>
        <w:tc>
          <w:tcPr>
            <w:tcW w:w="284" w:type="dxa"/>
            <w:vAlign w:val="center"/>
          </w:tcPr>
          <w:p w:rsidR="00D26756" w:rsidRPr="00CD0148" w:rsidRDefault="00D26756" w:rsidP="00830A27"/>
        </w:tc>
        <w:tc>
          <w:tcPr>
            <w:tcW w:w="283" w:type="dxa"/>
            <w:tcBorders>
              <w:right w:val="double" w:sz="4" w:space="0" w:color="auto"/>
            </w:tcBorders>
          </w:tcPr>
          <w:p w:rsidR="00D26756" w:rsidRPr="00CD0148" w:rsidRDefault="00D26756" w:rsidP="00830A27"/>
        </w:tc>
        <w:tc>
          <w:tcPr>
            <w:tcW w:w="284" w:type="dxa"/>
            <w:tcBorders>
              <w:left w:val="double" w:sz="4" w:space="0" w:color="auto"/>
            </w:tcBorders>
          </w:tcPr>
          <w:p w:rsidR="00D26756" w:rsidRPr="00CD0148" w:rsidRDefault="00B6464C" w:rsidP="00830A27">
            <w:r>
              <w:t>1</w:t>
            </w:r>
          </w:p>
        </w:tc>
        <w:tc>
          <w:tcPr>
            <w:tcW w:w="283" w:type="dxa"/>
          </w:tcPr>
          <w:p w:rsidR="00D26756" w:rsidRPr="00CD0148" w:rsidRDefault="00D26756" w:rsidP="00830A27"/>
        </w:tc>
        <w:tc>
          <w:tcPr>
            <w:tcW w:w="284" w:type="dxa"/>
          </w:tcPr>
          <w:p w:rsidR="00D26756" w:rsidRPr="00CD0148" w:rsidRDefault="00D26756" w:rsidP="00830A27"/>
        </w:tc>
        <w:tc>
          <w:tcPr>
            <w:tcW w:w="283" w:type="dxa"/>
            <w:vAlign w:val="center"/>
          </w:tcPr>
          <w:p w:rsidR="00D26756" w:rsidRPr="00CD0148" w:rsidRDefault="00B6464C" w:rsidP="00830A27">
            <w:r>
              <w:t>2</w:t>
            </w:r>
          </w:p>
        </w:tc>
        <w:tc>
          <w:tcPr>
            <w:tcW w:w="284" w:type="dxa"/>
            <w:tcBorders>
              <w:right w:val="double" w:sz="4" w:space="0" w:color="auto"/>
            </w:tcBorders>
          </w:tcPr>
          <w:p w:rsidR="00D26756" w:rsidRPr="00CD0148" w:rsidRDefault="00D26756" w:rsidP="00830A27"/>
        </w:tc>
        <w:tc>
          <w:tcPr>
            <w:tcW w:w="1837" w:type="dxa"/>
            <w:tcBorders>
              <w:left w:val="double" w:sz="4" w:space="0" w:color="auto"/>
            </w:tcBorders>
          </w:tcPr>
          <w:p w:rsidR="00D26756" w:rsidRPr="00CD0148" w:rsidRDefault="00D26756" w:rsidP="00830A27"/>
        </w:tc>
      </w:tr>
    </w:tbl>
    <w:p w:rsidR="00830A27" w:rsidRDefault="00830A27" w:rsidP="00830A27"/>
    <w:p w:rsidR="00830A27" w:rsidRPr="00CD0148" w:rsidRDefault="00830A27" w:rsidP="00830A27">
      <w:pPr>
        <w:rPr>
          <w:b/>
        </w:rPr>
      </w:pPr>
      <w:r w:rsidRPr="00CD0148">
        <w:rPr>
          <w:b/>
        </w:rPr>
        <w:t>Upřesnění povrchu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4678"/>
      </w:tblGrid>
      <w:tr w:rsidR="00830A27" w:rsidRPr="00CD0148" w:rsidTr="00D03BCB">
        <w:tc>
          <w:tcPr>
            <w:tcW w:w="709" w:type="dxa"/>
            <w:shd w:val="clear" w:color="auto" w:fill="auto"/>
          </w:tcPr>
          <w:p w:rsidR="00830A27" w:rsidRPr="00CD0148" w:rsidRDefault="00830A27" w:rsidP="00830A27">
            <w:pPr>
              <w:rPr>
                <w:b/>
              </w:rPr>
            </w:pPr>
            <w:proofErr w:type="spellStart"/>
            <w:r w:rsidRPr="00CD0148">
              <w:rPr>
                <w:b/>
              </w:rPr>
              <w:t>Ozn</w:t>
            </w:r>
            <w:proofErr w:type="spellEnd"/>
            <w:r w:rsidRPr="00CD0148">
              <w:rPr>
                <w:b/>
              </w:rPr>
              <w:t>.</w:t>
            </w:r>
          </w:p>
        </w:tc>
        <w:tc>
          <w:tcPr>
            <w:tcW w:w="3827" w:type="dxa"/>
            <w:shd w:val="clear" w:color="auto" w:fill="auto"/>
          </w:tcPr>
          <w:p w:rsidR="00830A27" w:rsidRPr="00CD0148" w:rsidRDefault="00830A27" w:rsidP="00830A27">
            <w:pPr>
              <w:rPr>
                <w:b/>
              </w:rPr>
            </w:pPr>
            <w:r w:rsidRPr="00CD0148">
              <w:rPr>
                <w:b/>
              </w:rPr>
              <w:t>Povrch</w:t>
            </w:r>
          </w:p>
        </w:tc>
        <w:tc>
          <w:tcPr>
            <w:tcW w:w="4678" w:type="dxa"/>
            <w:shd w:val="clear" w:color="auto" w:fill="auto"/>
          </w:tcPr>
          <w:p w:rsidR="00830A27" w:rsidRPr="00CD0148" w:rsidRDefault="00830A27" w:rsidP="00830A27">
            <w:pPr>
              <w:rPr>
                <w:b/>
              </w:rPr>
            </w:pPr>
            <w:r w:rsidRPr="00CD0148">
              <w:rPr>
                <w:b/>
              </w:rPr>
              <w:t>Poznámka</w:t>
            </w:r>
          </w:p>
        </w:tc>
      </w:tr>
      <w:tr w:rsidR="00830A27" w:rsidRPr="00CD0148" w:rsidTr="00D03BCB">
        <w:tc>
          <w:tcPr>
            <w:tcW w:w="709" w:type="dxa"/>
            <w:shd w:val="clear" w:color="auto" w:fill="auto"/>
          </w:tcPr>
          <w:p w:rsidR="00830A27" w:rsidRPr="00CD0148" w:rsidRDefault="00CD0148" w:rsidP="00CD0148">
            <w:r>
              <w:t>A</w:t>
            </w:r>
          </w:p>
        </w:tc>
        <w:tc>
          <w:tcPr>
            <w:tcW w:w="3827" w:type="dxa"/>
            <w:shd w:val="clear" w:color="auto" w:fill="auto"/>
          </w:tcPr>
          <w:p w:rsidR="00830A27" w:rsidRPr="00CD0148" w:rsidRDefault="00830A27" w:rsidP="00830A27">
            <w:r w:rsidRPr="00CD0148">
              <w:t>Asfaltová komunikace</w:t>
            </w:r>
          </w:p>
        </w:tc>
        <w:tc>
          <w:tcPr>
            <w:tcW w:w="4678" w:type="dxa"/>
            <w:shd w:val="clear" w:color="auto" w:fill="auto"/>
          </w:tcPr>
          <w:p w:rsidR="00830A27" w:rsidRPr="00CD0148" w:rsidRDefault="00830A27" w:rsidP="00830A27"/>
        </w:tc>
      </w:tr>
      <w:tr w:rsidR="00830A27" w:rsidRPr="00CD0148" w:rsidTr="00D03BCB">
        <w:tc>
          <w:tcPr>
            <w:tcW w:w="709" w:type="dxa"/>
            <w:shd w:val="clear" w:color="auto" w:fill="auto"/>
          </w:tcPr>
          <w:p w:rsidR="00830A27" w:rsidRPr="00CD0148" w:rsidRDefault="00CD0148" w:rsidP="00CD0148">
            <w:r>
              <w:t>B</w:t>
            </w:r>
          </w:p>
        </w:tc>
        <w:tc>
          <w:tcPr>
            <w:tcW w:w="3827" w:type="dxa"/>
            <w:shd w:val="clear" w:color="auto" w:fill="auto"/>
          </w:tcPr>
          <w:p w:rsidR="00830A27" w:rsidRPr="00CD0148" w:rsidRDefault="00D03BCB" w:rsidP="00D03BCB">
            <w:r w:rsidRPr="00CD0148">
              <w:t>Chodník BD</w:t>
            </w:r>
          </w:p>
        </w:tc>
        <w:tc>
          <w:tcPr>
            <w:tcW w:w="4678" w:type="dxa"/>
            <w:shd w:val="clear" w:color="auto" w:fill="auto"/>
          </w:tcPr>
          <w:p w:rsidR="00830A27" w:rsidRPr="00CD0148" w:rsidRDefault="00830A27" w:rsidP="00830A27"/>
        </w:tc>
      </w:tr>
      <w:tr w:rsidR="00CD0148" w:rsidRPr="00CD0148" w:rsidTr="00D03BCB">
        <w:tc>
          <w:tcPr>
            <w:tcW w:w="709" w:type="dxa"/>
            <w:shd w:val="clear" w:color="auto" w:fill="auto"/>
          </w:tcPr>
          <w:p w:rsidR="00CD0148" w:rsidRPr="00CD0148" w:rsidRDefault="00CD0148" w:rsidP="00830A27">
            <w:r>
              <w:t>C</w:t>
            </w:r>
          </w:p>
        </w:tc>
        <w:tc>
          <w:tcPr>
            <w:tcW w:w="3827" w:type="dxa"/>
            <w:shd w:val="clear" w:color="auto" w:fill="auto"/>
          </w:tcPr>
          <w:p w:rsidR="00CD0148" w:rsidRPr="00CD0148" w:rsidRDefault="00CD0148" w:rsidP="000A6B47">
            <w:r w:rsidRPr="00CD0148">
              <w:t>Chodník litý asfalt</w:t>
            </w:r>
          </w:p>
        </w:tc>
        <w:tc>
          <w:tcPr>
            <w:tcW w:w="4678" w:type="dxa"/>
            <w:shd w:val="clear" w:color="auto" w:fill="auto"/>
          </w:tcPr>
          <w:p w:rsidR="00CD0148" w:rsidRPr="00CD0148" w:rsidRDefault="00CD0148" w:rsidP="00830A27"/>
        </w:tc>
      </w:tr>
      <w:tr w:rsidR="00CD0148" w:rsidRPr="00CD0148" w:rsidTr="00D03BCB">
        <w:tc>
          <w:tcPr>
            <w:tcW w:w="709" w:type="dxa"/>
            <w:shd w:val="clear" w:color="auto" w:fill="auto"/>
          </w:tcPr>
          <w:p w:rsidR="00CD0148" w:rsidRPr="00CD0148" w:rsidRDefault="00CD0148" w:rsidP="00830A27">
            <w:r>
              <w:t>D</w:t>
            </w:r>
          </w:p>
        </w:tc>
        <w:tc>
          <w:tcPr>
            <w:tcW w:w="3827" w:type="dxa"/>
            <w:shd w:val="clear" w:color="auto" w:fill="auto"/>
          </w:tcPr>
          <w:p w:rsidR="00CD0148" w:rsidRPr="00CD0148" w:rsidRDefault="00CD0148" w:rsidP="004C5683">
            <w:r w:rsidRPr="00CD0148">
              <w:t xml:space="preserve">Chodník </w:t>
            </w:r>
            <w:r w:rsidR="004C5683">
              <w:t>ŽK</w:t>
            </w:r>
          </w:p>
        </w:tc>
        <w:tc>
          <w:tcPr>
            <w:tcW w:w="4678" w:type="dxa"/>
            <w:shd w:val="clear" w:color="auto" w:fill="auto"/>
          </w:tcPr>
          <w:p w:rsidR="00CD0148" w:rsidRPr="00CD0148" w:rsidRDefault="00CD0148" w:rsidP="00830A27"/>
        </w:tc>
      </w:tr>
      <w:tr w:rsidR="00CD0148" w:rsidRPr="00CD0148" w:rsidTr="00D03BCB">
        <w:tc>
          <w:tcPr>
            <w:tcW w:w="709" w:type="dxa"/>
            <w:shd w:val="clear" w:color="auto" w:fill="auto"/>
          </w:tcPr>
          <w:p w:rsidR="00CD0148" w:rsidRPr="00CD0148" w:rsidRDefault="00CD0148" w:rsidP="00830A27">
            <w:r>
              <w:t>E</w:t>
            </w:r>
          </w:p>
        </w:tc>
        <w:tc>
          <w:tcPr>
            <w:tcW w:w="3827" w:type="dxa"/>
            <w:shd w:val="clear" w:color="auto" w:fill="auto"/>
          </w:tcPr>
          <w:p w:rsidR="00CD0148" w:rsidRPr="00CD0148" w:rsidRDefault="00DE2BC0" w:rsidP="00DE2BC0">
            <w:r w:rsidRPr="00CD0148">
              <w:t xml:space="preserve">Chodník </w:t>
            </w:r>
            <w:r>
              <w:t>ŽK - mozaika</w:t>
            </w:r>
          </w:p>
        </w:tc>
        <w:tc>
          <w:tcPr>
            <w:tcW w:w="4678" w:type="dxa"/>
            <w:shd w:val="clear" w:color="auto" w:fill="auto"/>
          </w:tcPr>
          <w:p w:rsidR="00CD0148" w:rsidRPr="00CD0148" w:rsidRDefault="00CD0148" w:rsidP="00830A27"/>
        </w:tc>
      </w:tr>
    </w:tbl>
    <w:p w:rsidR="0001629B" w:rsidRDefault="0001629B">
      <w:pPr>
        <w:rPr>
          <w:u w:val="single"/>
        </w:rPr>
      </w:pPr>
    </w:p>
    <w:p w:rsidR="00CC34E1" w:rsidRPr="00213739" w:rsidRDefault="00CC34E1">
      <w:r w:rsidRPr="00213739">
        <w:rPr>
          <w:u w:val="single"/>
        </w:rPr>
        <w:t>Při ukládání potrubí do otevřené rýhy:</w:t>
      </w:r>
      <w:r w:rsidRPr="00213739">
        <w:t xml:space="preserve"> </w:t>
      </w:r>
    </w:p>
    <w:p w:rsidR="007F74FC" w:rsidRDefault="00CC34E1">
      <w:r w:rsidRPr="00213739">
        <w:t xml:space="preserve">Potrubí přípojky bude uloženo v rýze na hutněném podsypu jemnozrnným materiálem </w:t>
      </w:r>
      <w:proofErr w:type="spellStart"/>
      <w:r w:rsidRPr="00213739">
        <w:t>tl</w:t>
      </w:r>
      <w:proofErr w:type="spellEnd"/>
      <w:r w:rsidRPr="00213739">
        <w:t xml:space="preserve">. 15 cm. </w:t>
      </w:r>
      <w:r w:rsidR="00AD0A3C" w:rsidRPr="00213739">
        <w:t xml:space="preserve">Uložení potrubí musí být takové, aby se na spoj </w:t>
      </w:r>
      <w:r w:rsidR="00E17C96">
        <w:t xml:space="preserve">u vodovodního řadu </w:t>
      </w:r>
      <w:r w:rsidR="00AD0A3C" w:rsidRPr="00213739">
        <w:t xml:space="preserve">nepřenášela tahová síla, proto je třeba </w:t>
      </w:r>
      <w:r w:rsidR="00E17C96">
        <w:t xml:space="preserve">plastové </w:t>
      </w:r>
      <w:r w:rsidR="00AD0A3C" w:rsidRPr="00213739">
        <w:t xml:space="preserve">potrubí v rýze uložit s velkou vlnou. </w:t>
      </w:r>
    </w:p>
    <w:p w:rsidR="009D6C37" w:rsidRDefault="009D6C37"/>
    <w:p w:rsidR="00CC34E1" w:rsidRPr="00213739" w:rsidRDefault="00CC34E1">
      <w:pPr>
        <w:rPr>
          <w:u w:val="single"/>
        </w:rPr>
      </w:pPr>
      <w:r w:rsidRPr="00213739">
        <w:rPr>
          <w:u w:val="single"/>
        </w:rPr>
        <w:t xml:space="preserve">Obsyp </w:t>
      </w:r>
      <w:r w:rsidR="00D91D70" w:rsidRPr="00213739">
        <w:rPr>
          <w:u w:val="single"/>
        </w:rPr>
        <w:t xml:space="preserve">potrubí </w:t>
      </w:r>
      <w:r w:rsidRPr="00213739">
        <w:rPr>
          <w:u w:val="single"/>
        </w:rPr>
        <w:t xml:space="preserve">a zásyp </w:t>
      </w:r>
      <w:r w:rsidR="00D91D70" w:rsidRPr="00213739">
        <w:rPr>
          <w:u w:val="single"/>
        </w:rPr>
        <w:t>rýhy</w:t>
      </w:r>
    </w:p>
    <w:p w:rsidR="00CC34E1" w:rsidRDefault="00CC34E1">
      <w:r w:rsidRPr="00213739">
        <w:t xml:space="preserve">Po úspěšné tlakové zkoušce se potrubí obsype jemnozrnným materiálem </w:t>
      </w:r>
      <w:r w:rsidR="00FF11DD" w:rsidRPr="00213739">
        <w:t xml:space="preserve">se zhutněním </w:t>
      </w:r>
      <w:r w:rsidRPr="00213739">
        <w:t xml:space="preserve">na výšku 30cm </w:t>
      </w:r>
      <w:r w:rsidR="005D4BE0" w:rsidRPr="00213739">
        <w:t>nad vrchol potrubí</w:t>
      </w:r>
      <w:r w:rsidRPr="00213739">
        <w:t xml:space="preserve">. </w:t>
      </w:r>
      <w:r w:rsidR="00E93E11" w:rsidRPr="00E93E11">
        <w:t xml:space="preserve">Zásyp v rozsahu výšky konstrukčních vrstev vozovky včetně vrstev pro zlepšení únosnosti podloží od povrchu stávající komunikace se provede </w:t>
      </w:r>
      <w:r w:rsidR="00E93E11" w:rsidRPr="00213739">
        <w:t xml:space="preserve">náhradním zásypovým materiálem </w:t>
      </w:r>
      <w:r w:rsidR="00E93E11">
        <w:t>(</w:t>
      </w:r>
      <w:r w:rsidR="002D3DCA">
        <w:t>asfaltový</w:t>
      </w:r>
      <w:r w:rsidR="00E93E11" w:rsidRPr="00E93E11">
        <w:t xml:space="preserve"> recyklát frakce 16/32</w:t>
      </w:r>
      <w:r w:rsidR="00E93E11">
        <w:t>)</w:t>
      </w:r>
      <w:r w:rsidR="00E93E11" w:rsidRPr="00E93E11">
        <w:t xml:space="preserve"> tak, aby byl zajištěn provoz po komunikaci při stavbě.</w:t>
      </w:r>
      <w:r w:rsidR="00E93E11">
        <w:t xml:space="preserve"> H</w:t>
      </w:r>
      <w:r w:rsidRPr="00213739">
        <w:t>utněn</w:t>
      </w:r>
      <w:r w:rsidR="00E93E11">
        <w:t>í</w:t>
      </w:r>
      <w:r w:rsidRPr="00213739">
        <w:t xml:space="preserve"> po vrstvách 30 cm, předepsaná míra zhutnění min. </w:t>
      </w:r>
      <w:r w:rsidR="00E17C96">
        <w:t>100</w:t>
      </w:r>
      <w:r w:rsidRPr="00213739">
        <w:t xml:space="preserve">% PS, </w:t>
      </w:r>
      <w:r w:rsidR="00FF11DD">
        <w:t>p</w:t>
      </w:r>
      <w:r w:rsidR="00FF11DD" w:rsidRPr="00FF11DD">
        <w:t xml:space="preserve">ožadovaný modul deformace na pláni </w:t>
      </w:r>
      <w:r w:rsidR="00B12176">
        <w:t>vozovky</w:t>
      </w:r>
      <w:r w:rsidR="00FF11DD">
        <w:t xml:space="preserve"> a</w:t>
      </w:r>
      <w:r w:rsidR="00B12176">
        <w:t xml:space="preserve"> parkovacích ploch</w:t>
      </w:r>
      <w:r w:rsidR="00FF11DD">
        <w:t xml:space="preserve"> </w:t>
      </w:r>
      <w:r w:rsidRPr="00213739">
        <w:t>4</w:t>
      </w:r>
      <w:r w:rsidR="008C2908">
        <w:t>5</w:t>
      </w:r>
      <w:r w:rsidRPr="00213739">
        <w:t xml:space="preserve"> </w:t>
      </w:r>
      <w:proofErr w:type="spellStart"/>
      <w:r w:rsidRPr="00213739">
        <w:t>M</w:t>
      </w:r>
      <w:r w:rsidR="008C2908" w:rsidRPr="00213739">
        <w:t>p</w:t>
      </w:r>
      <w:r w:rsidRPr="00213739">
        <w:t>a</w:t>
      </w:r>
      <w:proofErr w:type="spellEnd"/>
      <w:r w:rsidR="008C2908">
        <w:t xml:space="preserve">, </w:t>
      </w:r>
      <w:r w:rsidR="00946D5D">
        <w:t xml:space="preserve">únosnost </w:t>
      </w:r>
      <w:r w:rsidR="008C2908">
        <w:t xml:space="preserve">chodníku a </w:t>
      </w:r>
      <w:r w:rsidR="00B12176">
        <w:t xml:space="preserve">popř. </w:t>
      </w:r>
      <w:r w:rsidR="008C2908">
        <w:t xml:space="preserve">cyklostezky 30 </w:t>
      </w:r>
      <w:proofErr w:type="spellStart"/>
      <w:r w:rsidR="008C2908">
        <w:t>MPa</w:t>
      </w:r>
      <w:proofErr w:type="spellEnd"/>
      <w:r w:rsidRPr="00213739">
        <w:t xml:space="preserve">. </w:t>
      </w:r>
    </w:p>
    <w:p w:rsidR="00CC34E1" w:rsidRPr="00213739" w:rsidRDefault="00527268">
      <w:pPr>
        <w:pStyle w:val="Nadpis2"/>
      </w:pPr>
      <w:bookmarkStart w:id="66" w:name="_Toc30410062"/>
      <w:r w:rsidRPr="00213739">
        <w:t xml:space="preserve"> </w:t>
      </w:r>
      <w:bookmarkStart w:id="67" w:name="_Toc33519723"/>
      <w:r w:rsidR="00CC34E1" w:rsidRPr="00213739">
        <w:t>Skladba vodovodní přípojky obecně</w:t>
      </w:r>
      <w:bookmarkEnd w:id="66"/>
      <w:bookmarkEnd w:id="67"/>
    </w:p>
    <w:p w:rsidR="00CC34E1" w:rsidRPr="00213739" w:rsidRDefault="00CC34E1">
      <w:pPr>
        <w:pStyle w:val="Zkladntext"/>
      </w:pPr>
      <w:r w:rsidRPr="00213739">
        <w:t>Popis ve směru od uličního řadu:</w:t>
      </w:r>
    </w:p>
    <w:p w:rsidR="00CC34E1" w:rsidRPr="00213739" w:rsidRDefault="00CC34E1" w:rsidP="007C035F">
      <w:pPr>
        <w:numPr>
          <w:ilvl w:val="0"/>
          <w:numId w:val="28"/>
        </w:numPr>
      </w:pPr>
      <w:r w:rsidRPr="00213739">
        <w:t xml:space="preserve">Navrtávací pas pro litinová potrubí </w:t>
      </w:r>
      <w:r w:rsidR="00946D5D">
        <w:t>/</w:t>
      </w:r>
      <w:r w:rsidR="00266F8F">
        <w:t xml:space="preserve">nebo </w:t>
      </w:r>
      <w:r w:rsidR="00946D5D">
        <w:t xml:space="preserve">odbočka/ </w:t>
      </w:r>
      <w:r w:rsidRPr="00213739">
        <w:t>s </w:t>
      </w:r>
      <w:r w:rsidR="00946D5D">
        <w:t>přípojko</w:t>
      </w:r>
      <w:r w:rsidRPr="00213739">
        <w:t>vým uzávěrem</w:t>
      </w:r>
    </w:p>
    <w:p w:rsidR="00CC34E1" w:rsidRPr="00213739" w:rsidRDefault="00CC34E1" w:rsidP="007C035F">
      <w:pPr>
        <w:numPr>
          <w:ilvl w:val="0"/>
          <w:numId w:val="28"/>
        </w:numPr>
      </w:pPr>
      <w:r w:rsidRPr="00213739">
        <w:t xml:space="preserve">Zemní souprava teleskopická + litinová </w:t>
      </w:r>
      <w:r w:rsidR="00946D5D">
        <w:t>podkladní</w:t>
      </w:r>
      <w:r w:rsidRPr="00213739">
        <w:t xml:space="preserve"> deska</w:t>
      </w:r>
    </w:p>
    <w:p w:rsidR="00CC34E1" w:rsidRPr="00213739" w:rsidRDefault="00CC34E1" w:rsidP="007C035F">
      <w:pPr>
        <w:numPr>
          <w:ilvl w:val="0"/>
          <w:numId w:val="28"/>
        </w:numPr>
      </w:pPr>
      <w:r w:rsidRPr="00213739">
        <w:t>Poklop ventilový</w:t>
      </w:r>
    </w:p>
    <w:p w:rsidR="00CC34E1" w:rsidRPr="00213739" w:rsidRDefault="00CC34E1" w:rsidP="007C035F">
      <w:pPr>
        <w:numPr>
          <w:ilvl w:val="0"/>
          <w:numId w:val="28"/>
        </w:numPr>
      </w:pPr>
      <w:r w:rsidRPr="00213739">
        <w:t>Potrubí přípojky</w:t>
      </w:r>
    </w:p>
    <w:p w:rsidR="00CC34E1" w:rsidRPr="00213739" w:rsidRDefault="00CC34E1" w:rsidP="007C035F">
      <w:pPr>
        <w:numPr>
          <w:ilvl w:val="0"/>
          <w:numId w:val="28"/>
        </w:numPr>
      </w:pPr>
      <w:r w:rsidRPr="00213739">
        <w:t>Kulový uzávěr před vodoměrem</w:t>
      </w:r>
      <w:r w:rsidRPr="00213739">
        <w:tab/>
      </w:r>
      <w:r w:rsidRPr="00213739">
        <w:tab/>
      </w:r>
      <w:r w:rsidRPr="00213739">
        <w:tab/>
        <w:t>(v šachtě, sklepě)</w:t>
      </w:r>
    </w:p>
    <w:p w:rsidR="00CC34E1" w:rsidRPr="00213739" w:rsidRDefault="00CC34E1" w:rsidP="007C035F">
      <w:pPr>
        <w:numPr>
          <w:ilvl w:val="0"/>
          <w:numId w:val="28"/>
        </w:numPr>
      </w:pPr>
      <w:r w:rsidRPr="00213739">
        <w:t>Redukce</w:t>
      </w:r>
    </w:p>
    <w:p w:rsidR="00CC34E1" w:rsidRPr="00213739" w:rsidRDefault="00CC34E1" w:rsidP="007C035F">
      <w:pPr>
        <w:numPr>
          <w:ilvl w:val="0"/>
          <w:numId w:val="28"/>
        </w:numPr>
      </w:pPr>
      <w:r w:rsidRPr="00213739">
        <w:t>Uklidňovací kus (délka 6 x DN vodoměru)</w:t>
      </w:r>
    </w:p>
    <w:p w:rsidR="00CC34E1" w:rsidRPr="00213739" w:rsidRDefault="00CC34E1" w:rsidP="007C035F">
      <w:pPr>
        <w:numPr>
          <w:ilvl w:val="0"/>
          <w:numId w:val="28"/>
        </w:numPr>
      </w:pPr>
      <w:r w:rsidRPr="00213739">
        <w:t>Vodoměr (dodá BVK a.s.)</w:t>
      </w:r>
    </w:p>
    <w:p w:rsidR="00CC34E1" w:rsidRPr="00213739" w:rsidRDefault="00CC34E1" w:rsidP="007C035F">
      <w:pPr>
        <w:numPr>
          <w:ilvl w:val="0"/>
          <w:numId w:val="28"/>
        </w:numPr>
      </w:pPr>
      <w:r w:rsidRPr="00213739">
        <w:t xml:space="preserve">Uklidňovací kus (délka 6 x DN vodoměru) </w:t>
      </w:r>
    </w:p>
    <w:p w:rsidR="00CC34E1" w:rsidRPr="00213739" w:rsidRDefault="00CC34E1" w:rsidP="007C035F">
      <w:pPr>
        <w:numPr>
          <w:ilvl w:val="0"/>
          <w:numId w:val="28"/>
        </w:numPr>
      </w:pPr>
      <w:r w:rsidRPr="00213739">
        <w:t>Redukce</w:t>
      </w:r>
    </w:p>
    <w:p w:rsidR="00CC34E1" w:rsidRPr="00213739" w:rsidRDefault="00CC34E1" w:rsidP="007C035F">
      <w:pPr>
        <w:numPr>
          <w:ilvl w:val="0"/>
          <w:numId w:val="28"/>
        </w:numPr>
      </w:pPr>
      <w:r w:rsidRPr="00213739">
        <w:t xml:space="preserve">Kulový uzávěr s odvodněním za vodoměrem </w:t>
      </w:r>
    </w:p>
    <w:p w:rsidR="00CC34E1" w:rsidRPr="00213739" w:rsidRDefault="00CC34E1" w:rsidP="007C035F">
      <w:pPr>
        <w:numPr>
          <w:ilvl w:val="0"/>
          <w:numId w:val="28"/>
        </w:numPr>
      </w:pPr>
      <w:r w:rsidRPr="00213739">
        <w:t>Zpětná klapka</w:t>
      </w:r>
    </w:p>
    <w:p w:rsidR="009C2896" w:rsidRPr="00213739" w:rsidRDefault="009C2896" w:rsidP="007C035F">
      <w:pPr>
        <w:numPr>
          <w:ilvl w:val="0"/>
          <w:numId w:val="28"/>
        </w:numPr>
      </w:pPr>
      <w:r w:rsidRPr="00213739">
        <w:t>Ventil pro redukci tlaku (pokud je instalován)</w:t>
      </w:r>
    </w:p>
    <w:p w:rsidR="00CC34E1" w:rsidRPr="00213739" w:rsidRDefault="00CC34E1">
      <w:pPr>
        <w:ind w:firstLine="720"/>
      </w:pPr>
    </w:p>
    <w:p w:rsidR="008B2D63" w:rsidRDefault="008B2D63">
      <w:r w:rsidRPr="008B2D63">
        <w:t>Napojení z hlavního řadu u všech přípojek této stavby je řešeno v rámci SO 3</w:t>
      </w:r>
      <w:r w:rsidR="009542A2">
        <w:t>30</w:t>
      </w:r>
      <w:r w:rsidRPr="008B2D63">
        <w:t xml:space="preserve">. Do </w:t>
      </w:r>
      <w:r w:rsidR="00A275CC">
        <w:t xml:space="preserve">stavebního objektu </w:t>
      </w:r>
      <w:r w:rsidR="00272238">
        <w:t>SO 340</w:t>
      </w:r>
      <w:r w:rsidRPr="008B2D63">
        <w:t xml:space="preserve"> jsou zařazeny položky počínaje </w:t>
      </w:r>
      <w:r w:rsidR="007C035F">
        <w:t>ad</w:t>
      </w:r>
      <w:r w:rsidRPr="008B2D63">
        <w:t xml:space="preserve"> </w:t>
      </w:r>
      <w:r w:rsidR="007C035F">
        <w:t>d)</w:t>
      </w:r>
      <w:r w:rsidRPr="008B2D63">
        <w:t xml:space="preserve">. Pokud není uvedeno jinak, </w:t>
      </w:r>
      <w:r w:rsidR="009E158B">
        <w:t>rekonstrukce</w:t>
      </w:r>
      <w:r w:rsidRPr="008B2D63">
        <w:t xml:space="preserve"> </w:t>
      </w:r>
      <w:r w:rsidRPr="008B2D63">
        <w:lastRenderedPageBreak/>
        <w:t xml:space="preserve">přípojek v rámci stavby </w:t>
      </w:r>
      <w:r w:rsidR="00747E77">
        <w:t>Nováčkova</w:t>
      </w:r>
      <w:r w:rsidRPr="008B2D63">
        <w:t xml:space="preserve"> končí výměnou kulového uzávěru před vodoměrem = </w:t>
      </w:r>
      <w:r w:rsidR="007C035F">
        <w:t xml:space="preserve">ad </w:t>
      </w:r>
      <w:r w:rsidR="009542A2">
        <w:t>e</w:t>
      </w:r>
      <w:r w:rsidRPr="008B2D63">
        <w:t>). Armatury za vodoměrem jsou součástí vnitřního vodovodu.</w:t>
      </w:r>
    </w:p>
    <w:p w:rsidR="00266F8F" w:rsidRDefault="00266F8F"/>
    <w:p w:rsidR="00CC34E1" w:rsidRDefault="00E17C96">
      <w:pPr>
        <w:pStyle w:val="Nadpis2"/>
      </w:pPr>
      <w:r>
        <w:t xml:space="preserve"> </w:t>
      </w:r>
      <w:bookmarkStart w:id="68" w:name="_Toc33519724"/>
      <w:r w:rsidR="00CC34E1" w:rsidRPr="00BE4BD2">
        <w:t>Řešení vybraných přípojek</w:t>
      </w:r>
      <w:bookmarkEnd w:id="68"/>
    </w:p>
    <w:p w:rsidR="00191CED" w:rsidRPr="005A7132" w:rsidRDefault="009460A4" w:rsidP="00191CED">
      <w:pPr>
        <w:pStyle w:val="Nadpis3"/>
      </w:pPr>
      <w:bookmarkStart w:id="69" w:name="_Toc381259935"/>
      <w:r>
        <w:rPr>
          <w:lang w:val="cs-CZ"/>
        </w:rPr>
        <w:t xml:space="preserve"> </w:t>
      </w:r>
      <w:bookmarkStart w:id="70" w:name="_Toc33519725"/>
      <w:r w:rsidR="00191CED" w:rsidRPr="005A7132">
        <w:t>Vodovodní přípojk</w:t>
      </w:r>
      <w:r w:rsidR="00191CED">
        <w:rPr>
          <w:lang w:val="cs-CZ"/>
        </w:rPr>
        <w:t xml:space="preserve">a </w:t>
      </w:r>
      <w:r w:rsidR="00747E77">
        <w:rPr>
          <w:lang w:val="cs-CZ"/>
        </w:rPr>
        <w:t>Nováčkova</w:t>
      </w:r>
      <w:r w:rsidR="00032FE2">
        <w:rPr>
          <w:lang w:val="cs-CZ"/>
        </w:rPr>
        <w:t xml:space="preserve"> </w:t>
      </w:r>
      <w:proofErr w:type="spellStart"/>
      <w:r w:rsidR="00191CED">
        <w:rPr>
          <w:lang w:val="cs-CZ"/>
        </w:rPr>
        <w:t>č.o</w:t>
      </w:r>
      <w:proofErr w:type="spellEnd"/>
      <w:r w:rsidR="00191CED">
        <w:rPr>
          <w:lang w:val="cs-CZ"/>
        </w:rPr>
        <w:t xml:space="preserve">. </w:t>
      </w:r>
      <w:r w:rsidR="00266F8F">
        <w:rPr>
          <w:lang w:val="cs-CZ"/>
        </w:rPr>
        <w:t>4a</w:t>
      </w:r>
      <w:bookmarkEnd w:id="70"/>
    </w:p>
    <w:p w:rsidR="000D29B1" w:rsidRDefault="00E86FE5" w:rsidP="00D628FC">
      <w:r>
        <w:t>N</w:t>
      </w:r>
      <w:r w:rsidR="00191CED" w:rsidRPr="00470B1F">
        <w:t xml:space="preserve">emovitost </w:t>
      </w:r>
      <w:r w:rsidR="00747E77">
        <w:t>Nováčkova</w:t>
      </w:r>
      <w:r w:rsidR="00191CED">
        <w:t xml:space="preserve"> </w:t>
      </w:r>
      <w:proofErr w:type="spellStart"/>
      <w:r w:rsidR="00191CED" w:rsidRPr="00470B1F">
        <w:t>č.o</w:t>
      </w:r>
      <w:proofErr w:type="spellEnd"/>
      <w:r w:rsidR="00191CED" w:rsidRPr="00470B1F">
        <w:t>.</w:t>
      </w:r>
      <w:r w:rsidR="00191CED">
        <w:t xml:space="preserve"> </w:t>
      </w:r>
      <w:r w:rsidR="00266F8F">
        <w:t>4a</w:t>
      </w:r>
      <w:r w:rsidR="00191CED">
        <w:t xml:space="preserve"> </w:t>
      </w:r>
      <w:r w:rsidR="00D628FC">
        <w:t xml:space="preserve">byla dříve součástí areálu vozovny </w:t>
      </w:r>
      <w:proofErr w:type="spellStart"/>
      <w:r w:rsidR="00D628FC">
        <w:t>DPmB</w:t>
      </w:r>
      <w:proofErr w:type="spellEnd"/>
      <w:r w:rsidR="00D628FC">
        <w:t xml:space="preserve">, </w:t>
      </w:r>
      <w:r w:rsidR="00266F8F">
        <w:t>v současnosti slouží jako bytový dům. Je připojena na vodovod původním litinovým potrubím DN80</w:t>
      </w:r>
      <w:r w:rsidR="00D628FC">
        <w:t xml:space="preserve">, jež kdysi sloužilo jako hlavní přívod do areálu vozovny. </w:t>
      </w:r>
    </w:p>
    <w:p w:rsidR="000D29B1" w:rsidRDefault="00D628FC" w:rsidP="00D628FC">
      <w:r>
        <w:t xml:space="preserve">Rekonstruovaná vodovodní přípojka je navržena </w:t>
      </w:r>
      <w:r w:rsidR="00CB3529">
        <w:t xml:space="preserve">v </w:t>
      </w:r>
      <w:r>
        <w:t>profilu D63. Potrubí přípojky</w:t>
      </w:r>
      <w:bookmarkStart w:id="71" w:name="_Toc20128616"/>
      <w:bookmarkStart w:id="72" w:name="_Toc20128817"/>
      <w:bookmarkStart w:id="73" w:name="_Toc20128954"/>
      <w:bookmarkStart w:id="74" w:name="_Toc20129257"/>
      <w:bookmarkStart w:id="75" w:name="_Toc30410063"/>
      <w:bookmarkEnd w:id="69"/>
      <w:r>
        <w:t xml:space="preserve"> začíná </w:t>
      </w:r>
      <w:r w:rsidR="000D29B1">
        <w:t xml:space="preserve">v komunikaci </w:t>
      </w:r>
      <w:r>
        <w:t>ve staničení 0,0 napojením na uzávěr navrtávacího pasu. V lomu L1 se trasa stáčí vpravo, kříží plynovod</w:t>
      </w:r>
      <w:r w:rsidR="00B01D16">
        <w:t xml:space="preserve"> DN80</w:t>
      </w:r>
      <w:r>
        <w:t>, rekonstruovanou kanalizaci</w:t>
      </w:r>
      <w:r w:rsidR="00EF098E">
        <w:t xml:space="preserve"> DN 500</w:t>
      </w:r>
      <w:r>
        <w:t xml:space="preserve">, </w:t>
      </w:r>
      <w:r w:rsidR="00EF098E">
        <w:t>vodovod</w:t>
      </w:r>
      <w:r w:rsidR="00B01D16">
        <w:t xml:space="preserve"> DN80</w:t>
      </w:r>
      <w:r w:rsidR="00EF098E">
        <w:t xml:space="preserve"> a za ležatým obrubníkem pokračuje v pojížděném chodníku z žulových kostek 15/15, kde </w:t>
      </w:r>
      <w:r w:rsidR="00B01D16">
        <w:t xml:space="preserve">znovu </w:t>
      </w:r>
      <w:r w:rsidR="00EF098E">
        <w:t>kříží rekonstruovanou kanalizaci, vodovod a</w:t>
      </w:r>
      <w:r>
        <w:t xml:space="preserve"> </w:t>
      </w:r>
      <w:r w:rsidR="00B01D16">
        <w:t xml:space="preserve">přípojku </w:t>
      </w:r>
      <w:r w:rsidR="00EF098E">
        <w:t>plyn</w:t>
      </w:r>
      <w:r w:rsidR="00B01D16">
        <w:t>u</w:t>
      </w:r>
      <w:r w:rsidR="00EF098E">
        <w:t xml:space="preserve"> DN40. Trasa překonává ocelovou bránu, v bodě L2 se stáčí vlevo a dále pokračuje podél budovy </w:t>
      </w:r>
      <w:r w:rsidR="00CB3529">
        <w:t>pod zapuštěným kamenným obrubníkem</w:t>
      </w:r>
      <w:r w:rsidR="000D29B1">
        <w:t>.</w:t>
      </w:r>
      <w:r w:rsidR="00CB3529">
        <w:t xml:space="preserve"> </w:t>
      </w:r>
      <w:r w:rsidR="000D29B1">
        <w:t xml:space="preserve">Za bránou je </w:t>
      </w:r>
      <w:r w:rsidR="00EF098E">
        <w:t>povrch zpevněn žulovými kostkami 10/10</w:t>
      </w:r>
      <w:r w:rsidR="00CB3529">
        <w:t xml:space="preserve"> a </w:t>
      </w:r>
      <w:proofErr w:type="spellStart"/>
      <w:r w:rsidR="00CB3529">
        <w:t>bet.dlaždicemi</w:t>
      </w:r>
      <w:proofErr w:type="spellEnd"/>
      <w:r w:rsidR="00CB3529">
        <w:t xml:space="preserve"> 30/30</w:t>
      </w:r>
      <w:r w:rsidR="009460A4">
        <w:t>.</w:t>
      </w:r>
      <w:r w:rsidR="00CB3529">
        <w:t xml:space="preserve"> </w:t>
      </w:r>
      <w:r w:rsidR="009460A4">
        <w:t xml:space="preserve">Přípojka vody </w:t>
      </w:r>
      <w:r w:rsidR="00CB3529">
        <w:t>kříží navrhovanou kanalizační přípojku DN200 a v bodu L3 se stáčí vpravo směrem k budově a následně vchází dovnitř</w:t>
      </w:r>
      <w:r w:rsidR="00B01D16">
        <w:t xml:space="preserve"> budovy</w:t>
      </w:r>
      <w:r w:rsidR="00CB3529">
        <w:t>.</w:t>
      </w:r>
      <w:r w:rsidR="009460A4">
        <w:t xml:space="preserve"> Rekonstrukce potrubí přípojky je ukončena výměnou uzávěru před vodoměrem. Pro prostup potrubí HDPE 63 přes zdivo objektu je navrženo využít stávající potrubí DN80, jež se </w:t>
      </w:r>
      <w:r w:rsidR="00B01D16">
        <w:t xml:space="preserve">upraví </w:t>
      </w:r>
      <w:r w:rsidR="009460A4">
        <w:t>odřízn</w:t>
      </w:r>
      <w:r w:rsidR="00B01D16">
        <w:t>utím</w:t>
      </w:r>
      <w:r w:rsidR="009460A4">
        <w:t xml:space="preserve"> cca 10 cm od vnějšího líce budovy. Uvnitř budovy se odstraní tvarovky s přírubovými spoji.</w:t>
      </w:r>
      <w:r w:rsidR="00B01D16">
        <w:t xml:space="preserve"> </w:t>
      </w:r>
    </w:p>
    <w:p w:rsidR="00B01D16" w:rsidRDefault="000D29B1" w:rsidP="00D628FC">
      <w:pPr>
        <w:rPr>
          <w:i/>
          <w:iCs/>
        </w:rPr>
      </w:pPr>
      <w:r w:rsidRPr="00957A69">
        <w:rPr>
          <w:i/>
          <w:iCs/>
          <w:u w:val="single"/>
        </w:rPr>
        <w:t>Poznámka:</w:t>
      </w:r>
      <w:r>
        <w:t xml:space="preserve"> </w:t>
      </w:r>
      <w:r>
        <w:rPr>
          <w:i/>
          <w:iCs/>
        </w:rPr>
        <w:t xml:space="preserve">při rekognoskaci uvnitř </w:t>
      </w:r>
      <w:r w:rsidR="00B01D16">
        <w:rPr>
          <w:i/>
          <w:iCs/>
        </w:rPr>
        <w:t>objektu</w:t>
      </w:r>
      <w:r>
        <w:rPr>
          <w:i/>
          <w:iCs/>
        </w:rPr>
        <w:t xml:space="preserve"> bylo zjištěno, že z budovy směrem do uličky jsou do obvodové stěny </w:t>
      </w:r>
      <w:r w:rsidR="00957A69">
        <w:rPr>
          <w:i/>
          <w:iCs/>
        </w:rPr>
        <w:t xml:space="preserve">ve dvou místech </w:t>
      </w:r>
      <w:r>
        <w:rPr>
          <w:i/>
          <w:iCs/>
        </w:rPr>
        <w:t>zaústěny trouby vnitřní kanalizace z</w:t>
      </w:r>
      <w:r w:rsidR="0090652D">
        <w:rPr>
          <w:i/>
          <w:iCs/>
        </w:rPr>
        <w:t xml:space="preserve"> šedé </w:t>
      </w:r>
      <w:r>
        <w:rPr>
          <w:i/>
          <w:iCs/>
        </w:rPr>
        <w:t>litiny DN150. Podle vyjádření správce objektu je tato část kanalizace nefunkční</w:t>
      </w:r>
      <w:r w:rsidR="00A06AE6">
        <w:rPr>
          <w:i/>
          <w:iCs/>
        </w:rPr>
        <w:t>,</w:t>
      </w:r>
      <w:r w:rsidR="00957A69">
        <w:rPr>
          <w:i/>
          <w:iCs/>
        </w:rPr>
        <w:t xml:space="preserve"> mimo provoz</w:t>
      </w:r>
      <w:r w:rsidR="00A06AE6">
        <w:rPr>
          <w:i/>
          <w:iCs/>
        </w:rPr>
        <w:t xml:space="preserve"> a s dalším využitím se nepočítá</w:t>
      </w:r>
      <w:r>
        <w:rPr>
          <w:i/>
          <w:iCs/>
        </w:rPr>
        <w:t xml:space="preserve">. Rekonstrukcí kanalizační přípojky </w:t>
      </w:r>
      <w:r w:rsidR="00957A69">
        <w:rPr>
          <w:i/>
          <w:iCs/>
        </w:rPr>
        <w:t>budou veškeré odpadní vody z objektu podchyceny</w:t>
      </w:r>
      <w:r w:rsidR="00B01D16">
        <w:rPr>
          <w:i/>
          <w:iCs/>
        </w:rPr>
        <w:t xml:space="preserve"> a odvedeny do uliční stoky</w:t>
      </w:r>
      <w:r w:rsidR="00957A69">
        <w:rPr>
          <w:i/>
          <w:iCs/>
        </w:rPr>
        <w:t>. Zpracovateli dokumentace se nepodařilo zjistit, jak a kam je trasováno ležaté kanalizační potrubí vně objektu. Vyhodnocením okrajových podmínek na místě jsme však dospěli k závěru, že venkovní kanalizace může být trasována podél budovy a tedy může být v úseku mezi lomy L2 a L3 zastižena</w:t>
      </w:r>
      <w:r w:rsidR="0090652D">
        <w:rPr>
          <w:i/>
          <w:iCs/>
        </w:rPr>
        <w:t xml:space="preserve"> </w:t>
      </w:r>
      <w:r w:rsidR="00B01D16">
        <w:rPr>
          <w:i/>
          <w:iCs/>
        </w:rPr>
        <w:t xml:space="preserve">při provádění zemních prací </w:t>
      </w:r>
      <w:r w:rsidR="0090652D">
        <w:rPr>
          <w:i/>
          <w:iCs/>
        </w:rPr>
        <w:t>jak v souběhu, tak křížením</w:t>
      </w:r>
      <w:r w:rsidR="00957A69">
        <w:rPr>
          <w:i/>
          <w:iCs/>
        </w:rPr>
        <w:t xml:space="preserve">. </w:t>
      </w:r>
      <w:r w:rsidR="0090652D">
        <w:rPr>
          <w:i/>
          <w:iCs/>
        </w:rPr>
        <w:t>Vzhledem k tomu, že se jedná o nefunkční a zrušené potrubí,  bude v případě potřeby v nezbytném rozsahu z výkopu odstraněno a likvidováno v souladu s platnými předpisy.</w:t>
      </w:r>
    </w:p>
    <w:p w:rsidR="00EA49E6" w:rsidRDefault="00EA49E6" w:rsidP="00D628FC">
      <w:pPr>
        <w:pStyle w:val="Nadpis2"/>
      </w:pPr>
      <w:bookmarkStart w:id="76" w:name="_Toc33519726"/>
      <w:r>
        <w:t xml:space="preserve">Upozornění pro práce </w:t>
      </w:r>
      <w:r w:rsidR="001544ED">
        <w:t xml:space="preserve">na pozemcích a </w:t>
      </w:r>
      <w:r>
        <w:t>uvnitř nemovitostí</w:t>
      </w:r>
      <w:bookmarkEnd w:id="76"/>
    </w:p>
    <w:p w:rsidR="00C14856" w:rsidRDefault="00C14856" w:rsidP="00C14856">
      <w:r w:rsidRPr="00F61ED9">
        <w:rPr>
          <w:u w:val="single"/>
        </w:rPr>
        <w:t>Pozor</w:t>
      </w:r>
      <w:r>
        <w:t>! před zahájením vrtání, bourání</w:t>
      </w:r>
      <w:r w:rsidR="00C76165">
        <w:t xml:space="preserve">, demontáží </w:t>
      </w:r>
      <w:r>
        <w:t xml:space="preserve">a jakýchkoli zemních prací </w:t>
      </w:r>
      <w:r w:rsidR="00C76165">
        <w:t xml:space="preserve">na </w:t>
      </w:r>
      <w:r w:rsidR="00E177C6">
        <w:t xml:space="preserve">soukromých </w:t>
      </w:r>
      <w:r w:rsidR="00C76165">
        <w:t xml:space="preserve">pozemcích a uvnitř nemovitostí </w:t>
      </w:r>
      <w:r>
        <w:t xml:space="preserve">je nutno vytýčit všechna podzemní vedení. Je nutno, aby vlastník nemovitosti rovněž předem upřesnil průběh veškerých vnitřních rozvodů v blízkosti zamýšleného provádění prací na </w:t>
      </w:r>
      <w:r w:rsidR="006A280A">
        <w:t>rekonstrukci</w:t>
      </w:r>
      <w:r>
        <w:t xml:space="preserve"> vodovodní přípojky, zejména </w:t>
      </w:r>
      <w:r w:rsidR="008B4998">
        <w:t xml:space="preserve">vedení </w:t>
      </w:r>
      <w:r>
        <w:t xml:space="preserve">kanalizace, plynu, vody a rozvodů el. </w:t>
      </w:r>
      <w:r w:rsidR="00454777">
        <w:t>e</w:t>
      </w:r>
      <w:r>
        <w:t>nergie</w:t>
      </w:r>
      <w:r w:rsidR="00EA49E6">
        <w:t xml:space="preserve"> a </w:t>
      </w:r>
      <w:r w:rsidR="001544ED">
        <w:t xml:space="preserve">rozvodů </w:t>
      </w:r>
      <w:r w:rsidR="00EA49E6">
        <w:t>sdělovacích</w:t>
      </w:r>
      <w:r>
        <w:t xml:space="preserve">. </w:t>
      </w:r>
      <w:r w:rsidR="00F8727B">
        <w:t>Po projednání s vlastníkem nemovitosti je třeba s</w:t>
      </w:r>
      <w:r>
        <w:t xml:space="preserve">kutečnému průběhu rozvodů provádění </w:t>
      </w:r>
      <w:r w:rsidR="007D5220">
        <w:t>rekonstrukce</w:t>
      </w:r>
      <w:r w:rsidR="00EA49E6">
        <w:t xml:space="preserve"> </w:t>
      </w:r>
      <w:r>
        <w:t xml:space="preserve">vodovodní přípojky přizpůsobit. Před prováděním prací uvnitř je nutno rovněž provést opatření pro zabránění poškození souvisejících konstrukcí nemovitosti (vysazení křídel dveří, ochranné folie a zakrytí </w:t>
      </w:r>
      <w:r w:rsidR="00E177C6">
        <w:t xml:space="preserve">podlah, </w:t>
      </w:r>
      <w:r>
        <w:t>zařizovacích předmětů apod.).</w:t>
      </w:r>
      <w:r w:rsidRPr="001E0EB1">
        <w:t xml:space="preserve"> </w:t>
      </w:r>
    </w:p>
    <w:p w:rsidR="00780ED7" w:rsidRPr="00D51C1D" w:rsidRDefault="00D63401" w:rsidP="007920B1">
      <w:pPr>
        <w:pStyle w:val="Nadpis2"/>
      </w:pPr>
      <w:r>
        <w:t xml:space="preserve"> </w:t>
      </w:r>
      <w:bookmarkStart w:id="77" w:name="_Toc33519727"/>
      <w:r w:rsidR="008B4998" w:rsidRPr="00D51C1D">
        <w:t>Z</w:t>
      </w:r>
      <w:r w:rsidR="00D55B68" w:rsidRPr="00D51C1D">
        <w:t>ásobování</w:t>
      </w:r>
      <w:r w:rsidRPr="00D51C1D">
        <w:t xml:space="preserve"> vodou</w:t>
      </w:r>
      <w:r w:rsidR="008B4998" w:rsidRPr="00D51C1D">
        <w:t xml:space="preserve"> po dobu stavby</w:t>
      </w:r>
      <w:bookmarkEnd w:id="77"/>
    </w:p>
    <w:p w:rsidR="00D51C1D" w:rsidRDefault="00D51C1D" w:rsidP="00D51C1D">
      <w:proofErr w:type="spellStart"/>
      <w:r>
        <w:t>Situativní</w:t>
      </w:r>
      <w:proofErr w:type="spellEnd"/>
      <w:r>
        <w:t xml:space="preserve"> dispozice stávajících vodovodních rozvodů umožňuje realizovat z</w:t>
      </w:r>
      <w:r w:rsidR="00B01D16" w:rsidRPr="00B311D2">
        <w:t xml:space="preserve">ásobování nemovitostí pitnou vodou po dobu provádění </w:t>
      </w:r>
      <w:r w:rsidR="00B01D16">
        <w:t>rekonstrukce</w:t>
      </w:r>
      <w:r w:rsidR="00B01D16" w:rsidRPr="00B311D2">
        <w:t xml:space="preserve"> příslušné části rozvodného řadu</w:t>
      </w:r>
      <w:r>
        <w:t xml:space="preserve"> a </w:t>
      </w:r>
      <w:r w:rsidR="00B01D16">
        <w:t>přípoj</w:t>
      </w:r>
      <w:r>
        <w:t>e</w:t>
      </w:r>
      <w:r w:rsidR="00B01D16">
        <w:t xml:space="preserve">k </w:t>
      </w:r>
      <w:r w:rsidR="00543973">
        <w:t xml:space="preserve">bez přerušení </w:t>
      </w:r>
      <w:r w:rsidR="00B01D16">
        <w:t>stávajícím způsobem</w:t>
      </w:r>
      <w:r w:rsidR="00B01D16" w:rsidRPr="00B311D2">
        <w:t xml:space="preserve">. </w:t>
      </w:r>
      <w:r>
        <w:t>Ke krátkodobému p</w:t>
      </w:r>
      <w:r w:rsidR="00D55B68" w:rsidRPr="00B311D2">
        <w:t xml:space="preserve">řerušení dodávky vody do nemovitostí </w:t>
      </w:r>
      <w:r>
        <w:t xml:space="preserve">dojde </w:t>
      </w:r>
      <w:r>
        <w:lastRenderedPageBreak/>
        <w:t>pouze při rekonstrukci přípojkového potrubí v místech přechodu přes obvodové zdivo objektů, popř. přepojování rekonstruovaných přípojek na rekonstruované řady</w:t>
      </w:r>
      <w:r w:rsidR="00543973">
        <w:t>.</w:t>
      </w:r>
      <w:r>
        <w:t xml:space="preserve"> </w:t>
      </w:r>
    </w:p>
    <w:p w:rsidR="00CC34E1" w:rsidRPr="001E4E45" w:rsidRDefault="00780ED7">
      <w:pPr>
        <w:pStyle w:val="Nadpis2"/>
      </w:pPr>
      <w:r>
        <w:t xml:space="preserve"> </w:t>
      </w:r>
      <w:bookmarkStart w:id="78" w:name="_Toc33519728"/>
      <w:r w:rsidR="00CC34E1" w:rsidRPr="001E4E45">
        <w:t>Další požadavky</w:t>
      </w:r>
      <w:bookmarkEnd w:id="71"/>
      <w:bookmarkEnd w:id="72"/>
      <w:bookmarkEnd w:id="73"/>
      <w:bookmarkEnd w:id="74"/>
      <w:bookmarkEnd w:id="75"/>
      <w:bookmarkEnd w:id="78"/>
    </w:p>
    <w:p w:rsidR="00CC34E1" w:rsidRPr="00213739" w:rsidRDefault="00CC34E1" w:rsidP="004E7D7E">
      <w:pPr>
        <w:numPr>
          <w:ilvl w:val="0"/>
          <w:numId w:val="20"/>
        </w:numPr>
      </w:pPr>
      <w:r w:rsidRPr="00213739">
        <w:t>Zemní práce v pásmu do 1,0 m od plynovodu a podzemních trubních a kabelových vedení budou prováděny ručně.</w:t>
      </w:r>
    </w:p>
    <w:p w:rsidR="00CC34E1" w:rsidRPr="00213739" w:rsidRDefault="00CC34E1" w:rsidP="004E7D7E">
      <w:pPr>
        <w:numPr>
          <w:ilvl w:val="0"/>
          <w:numId w:val="20"/>
        </w:numPr>
      </w:pPr>
      <w:r w:rsidRPr="00213739">
        <w:t>Drenážní podkladní vrstva vozovky a vlastní zpevnění budou obnoveny.</w:t>
      </w:r>
    </w:p>
    <w:p w:rsidR="00CC34E1" w:rsidRPr="00213739" w:rsidRDefault="00CC34E1" w:rsidP="004E7D7E">
      <w:pPr>
        <w:numPr>
          <w:ilvl w:val="0"/>
          <w:numId w:val="20"/>
        </w:numPr>
      </w:pPr>
      <w:r w:rsidRPr="00213739">
        <w:t>Obnovení povrchů chodníků a vozovek bude provedeno v souladu s podmínkami uvedenými v rámci úprav povrchů.</w:t>
      </w:r>
    </w:p>
    <w:p w:rsidR="00CC34E1" w:rsidRPr="00213739" w:rsidRDefault="00CC34E1" w:rsidP="004E7D7E">
      <w:pPr>
        <w:numPr>
          <w:ilvl w:val="0"/>
          <w:numId w:val="20"/>
        </w:numPr>
      </w:pPr>
      <w:r w:rsidRPr="00213739">
        <w:t>Zelené p</w:t>
      </w:r>
      <w:r w:rsidR="00A97EA9">
        <w:t>ovrchy</w:t>
      </w:r>
      <w:r w:rsidRPr="00213739">
        <w:t xml:space="preserve"> budou uvedeny do původního stavu. </w:t>
      </w:r>
    </w:p>
    <w:p w:rsidR="00CC34E1" w:rsidRPr="00213739" w:rsidRDefault="00CC34E1" w:rsidP="004E7D7E">
      <w:pPr>
        <w:numPr>
          <w:ilvl w:val="0"/>
          <w:numId w:val="20"/>
        </w:numPr>
      </w:pPr>
      <w:r w:rsidRPr="00213739">
        <w:t xml:space="preserve">Nejmenší přípustný poloměr ohybu </w:t>
      </w:r>
      <w:r w:rsidR="0086320E" w:rsidRPr="00213739">
        <w:t xml:space="preserve">vodovodního </w:t>
      </w:r>
      <w:r w:rsidRPr="00213739">
        <w:t>potrubí z HDPE = 20 D, (kde D - vnější průměr potrubí)</w:t>
      </w:r>
    </w:p>
    <w:p w:rsidR="00CC34E1" w:rsidRPr="00213739" w:rsidRDefault="00CC34E1" w:rsidP="004E7D7E">
      <w:pPr>
        <w:numPr>
          <w:ilvl w:val="0"/>
          <w:numId w:val="20"/>
        </w:numPr>
      </w:pPr>
      <w:r w:rsidRPr="00213739">
        <w:t xml:space="preserve">Přerušení dodávky vody do jednotlivých objektů při </w:t>
      </w:r>
      <w:r w:rsidR="006A280A">
        <w:t>rekonstrukci</w:t>
      </w:r>
      <w:r w:rsidRPr="00213739">
        <w:t xml:space="preserve"> </w:t>
      </w:r>
      <w:r w:rsidR="00042363" w:rsidRPr="00213739">
        <w:t xml:space="preserve">řadů </w:t>
      </w:r>
      <w:r w:rsidRPr="00213739">
        <w:t>a propojení stávajících a vybudovaných přípojek může být realizováno pouze v pracovních dnech v době 7-15 hod.</w:t>
      </w:r>
    </w:p>
    <w:p w:rsidR="00CC34E1" w:rsidRDefault="00CC34E1" w:rsidP="004E7D7E">
      <w:pPr>
        <w:numPr>
          <w:ilvl w:val="0"/>
          <w:numId w:val="20"/>
        </w:numPr>
      </w:pPr>
      <w:r w:rsidRPr="00213739">
        <w:t>Manipulaci s uzávěry na stávajících vodovodních řadech mohou provádět pouze pověření pracovníci BVK a.s.</w:t>
      </w:r>
    </w:p>
    <w:p w:rsidR="00CC34E1" w:rsidRPr="00213739" w:rsidRDefault="00CC34E1">
      <w:pPr>
        <w:pStyle w:val="Nadpis2"/>
      </w:pPr>
      <w:r w:rsidRPr="00213739">
        <w:t xml:space="preserve"> </w:t>
      </w:r>
      <w:bookmarkStart w:id="79" w:name="_Toc20128617"/>
      <w:bookmarkStart w:id="80" w:name="_Toc20128818"/>
      <w:bookmarkStart w:id="81" w:name="_Toc20128955"/>
      <w:bookmarkStart w:id="82" w:name="_Toc20129258"/>
      <w:bookmarkStart w:id="83" w:name="_Toc30410064"/>
      <w:bookmarkStart w:id="84" w:name="_Toc33519729"/>
      <w:r w:rsidRPr="00213739">
        <w:t>Likvidace starých přípojek</w:t>
      </w:r>
      <w:bookmarkEnd w:id="79"/>
      <w:bookmarkEnd w:id="80"/>
      <w:bookmarkEnd w:id="81"/>
      <w:bookmarkEnd w:id="82"/>
      <w:bookmarkEnd w:id="83"/>
      <w:bookmarkEnd w:id="84"/>
    </w:p>
    <w:p w:rsidR="00CC34E1" w:rsidRPr="00213739" w:rsidRDefault="00CC34E1" w:rsidP="004E7D7E">
      <w:pPr>
        <w:numPr>
          <w:ilvl w:val="0"/>
          <w:numId w:val="21"/>
        </w:numPr>
      </w:pPr>
      <w:r w:rsidRPr="00213739">
        <w:t xml:space="preserve">Zrušené potrubí přípojek a armatury, jež budou obnaženy v rámci zemních prací na  přípojkách, budou dle možnosti demontovány. </w:t>
      </w:r>
    </w:p>
    <w:p w:rsidR="00CC34E1" w:rsidRPr="00213739" w:rsidRDefault="00CC34E1" w:rsidP="004E7D7E">
      <w:pPr>
        <w:numPr>
          <w:ilvl w:val="0"/>
          <w:numId w:val="21"/>
        </w:numPr>
      </w:pPr>
      <w:r w:rsidRPr="00213739">
        <w:t xml:space="preserve">Nebude-li zrušené potrubí přípojek demontováno, budou všechny jeho konce (včetně každého přerušení) zaslepeny. </w:t>
      </w:r>
    </w:p>
    <w:p w:rsidR="00CC34E1" w:rsidRPr="00213739" w:rsidRDefault="00CC34E1" w:rsidP="004E7D7E">
      <w:pPr>
        <w:numPr>
          <w:ilvl w:val="0"/>
          <w:numId w:val="21"/>
        </w:numPr>
      </w:pPr>
      <w:r w:rsidRPr="00213739">
        <w:t xml:space="preserve">Ventilové poklopy na zrušených přípojkách budou demontovány a to včetně ovládacích tyčí. </w:t>
      </w:r>
    </w:p>
    <w:p w:rsidR="00CC34E1" w:rsidRDefault="00CC34E1" w:rsidP="004E7D7E">
      <w:pPr>
        <w:numPr>
          <w:ilvl w:val="0"/>
          <w:numId w:val="21"/>
        </w:numPr>
      </w:pPr>
      <w:r w:rsidRPr="00213739">
        <w:t>Na požádání obvodového technika budou BVK a.s. vráceny stávající armatury.</w:t>
      </w:r>
    </w:p>
    <w:p w:rsidR="00E516E5" w:rsidRPr="00785247" w:rsidRDefault="00E516E5" w:rsidP="00E516E5">
      <w:pPr>
        <w:pStyle w:val="Nadpis3"/>
      </w:pPr>
      <w:bookmarkStart w:id="85" w:name="_Toc33519730"/>
      <w:r w:rsidRPr="00785247">
        <w:t>Demontáže armatur</w:t>
      </w:r>
      <w:bookmarkEnd w:id="85"/>
      <w:r w:rsidRPr="00785247">
        <w:t xml:space="preserve"> </w:t>
      </w:r>
    </w:p>
    <w:p w:rsidR="00EF5622" w:rsidRDefault="00E516E5" w:rsidP="00392ACC">
      <w:pPr>
        <w:spacing w:line="240" w:lineRule="atLeast"/>
      </w:pPr>
      <w:r>
        <w:t xml:space="preserve">Zemní práce pro odstranění </w:t>
      </w:r>
      <w:r w:rsidR="00FE4981">
        <w:t xml:space="preserve">přípojkových </w:t>
      </w:r>
      <w:r>
        <w:t xml:space="preserve">armatur </w:t>
      </w:r>
      <w:r w:rsidR="00785247">
        <w:t xml:space="preserve">a příslušenství, </w:t>
      </w:r>
      <w:r>
        <w:t xml:space="preserve">situovaných v místě výkopů rýh pro </w:t>
      </w:r>
      <w:r w:rsidR="00B559FF">
        <w:t>rekonstru</w:t>
      </w:r>
      <w:r>
        <w:t xml:space="preserve">ovaná potrubí </w:t>
      </w:r>
      <w:r w:rsidR="00F8727B">
        <w:t xml:space="preserve">řadů </w:t>
      </w:r>
      <w:r>
        <w:t xml:space="preserve">jsou součástí výkopů rýh. </w:t>
      </w:r>
    </w:p>
    <w:p w:rsidR="00662CD1" w:rsidRDefault="00301A07" w:rsidP="00774C2F">
      <w:pPr>
        <w:spacing w:line="240" w:lineRule="atLeast"/>
      </w:pPr>
      <w:r>
        <w:rPr>
          <w:u w:val="single"/>
        </w:rPr>
        <w:t>O</w:t>
      </w:r>
      <w:r w:rsidR="00E516E5" w:rsidRPr="000F6B2E">
        <w:rPr>
          <w:u w:val="single"/>
        </w:rPr>
        <w:t xml:space="preserve">dstranění </w:t>
      </w:r>
      <w:r w:rsidR="00785247">
        <w:rPr>
          <w:u w:val="single"/>
        </w:rPr>
        <w:t xml:space="preserve">ventilových </w:t>
      </w:r>
      <w:r w:rsidR="00E516E5" w:rsidRPr="000F6B2E">
        <w:rPr>
          <w:u w:val="single"/>
        </w:rPr>
        <w:t>poklopů</w:t>
      </w:r>
      <w:r w:rsidR="00C312E7">
        <w:rPr>
          <w:u w:val="single"/>
        </w:rPr>
        <w:t xml:space="preserve"> včetně </w:t>
      </w:r>
      <w:r w:rsidR="00785247">
        <w:rPr>
          <w:u w:val="single"/>
        </w:rPr>
        <w:t>ovládací</w:t>
      </w:r>
      <w:r w:rsidR="00C312E7">
        <w:rPr>
          <w:u w:val="single"/>
        </w:rPr>
        <w:t>ch tyčí</w:t>
      </w:r>
      <w:r w:rsidR="00E516E5">
        <w:t xml:space="preserve"> </w:t>
      </w:r>
      <w:r w:rsidR="00EF5622">
        <w:t xml:space="preserve">situovaných mimo rýhu </w:t>
      </w:r>
      <w:r>
        <w:t xml:space="preserve">bude provedeno </w:t>
      </w:r>
      <w:r w:rsidR="00E516E5">
        <w:t>výkop</w:t>
      </w:r>
      <w:r>
        <w:t>em</w:t>
      </w:r>
      <w:r w:rsidR="00E516E5">
        <w:t xml:space="preserve"> jámy 0,5x0,5m hloubky 0,3m. </w:t>
      </w:r>
      <w:r w:rsidR="00E516E5" w:rsidRPr="00CD0148">
        <w:t xml:space="preserve">Počet </w:t>
      </w:r>
      <w:r w:rsidR="00E516E5">
        <w:t xml:space="preserve">demontovaných </w:t>
      </w:r>
      <w:r w:rsidR="00392ACC">
        <w:t xml:space="preserve">přípojkových </w:t>
      </w:r>
      <w:r w:rsidR="00E516E5">
        <w:t xml:space="preserve">armatur ležících mimo rýhy </w:t>
      </w:r>
      <w:r w:rsidR="00B559FF">
        <w:t>rekonstru</w:t>
      </w:r>
      <w:r w:rsidR="00C56CAB">
        <w:t>ovaných</w:t>
      </w:r>
      <w:r w:rsidR="00E516E5">
        <w:t xml:space="preserve"> </w:t>
      </w:r>
      <w:r w:rsidR="00FC7FC6">
        <w:t>řadů</w:t>
      </w:r>
      <w:r w:rsidR="00E516E5">
        <w:t xml:space="preserve"> a druh povrchu </w:t>
      </w:r>
      <w:r w:rsidR="00E516E5" w:rsidRPr="00CD0148">
        <w:t>je uvede</w:t>
      </w:r>
      <w:bookmarkStart w:id="86" w:name="_GoBack"/>
      <w:bookmarkEnd w:id="86"/>
      <w:r w:rsidR="00E516E5" w:rsidRPr="00CD0148">
        <w:t>n v tabulce.</w:t>
      </w:r>
    </w:p>
    <w:p w:rsidR="00EA3BB3" w:rsidRDefault="00EA3BB3" w:rsidP="00E516E5"/>
    <w:p w:rsidR="00E516E5" w:rsidRPr="00CD0148" w:rsidRDefault="00E516E5" w:rsidP="00E516E5">
      <w:pPr>
        <w:rPr>
          <w:b/>
        </w:rPr>
      </w:pPr>
      <w:r w:rsidRPr="00CD0148">
        <w:rPr>
          <w:b/>
        </w:rPr>
        <w:t xml:space="preserve">tab.  – </w:t>
      </w:r>
      <w:r w:rsidR="00392ACC">
        <w:rPr>
          <w:b/>
        </w:rPr>
        <w:t>3</w:t>
      </w:r>
      <w:r w:rsidRPr="00CD0148">
        <w:rPr>
          <w:b/>
        </w:rPr>
        <w:t>.</w:t>
      </w:r>
      <w:r w:rsidR="00980DDD">
        <w:rPr>
          <w:b/>
        </w:rPr>
        <w:t>1</w:t>
      </w:r>
      <w:r w:rsidR="006754B9">
        <w:rPr>
          <w:b/>
        </w:rPr>
        <w:t>0</w:t>
      </w:r>
      <w:r w:rsidRPr="00CD0148">
        <w:rPr>
          <w:b/>
        </w:rPr>
        <w:t>.1</w:t>
      </w:r>
      <w:r w:rsidR="00392ACC">
        <w:rPr>
          <w:b/>
        </w:rPr>
        <w:t>.1</w:t>
      </w:r>
      <w:r w:rsidRPr="00CD0148">
        <w:rPr>
          <w:b/>
        </w:rPr>
        <w:t xml:space="preserve"> </w:t>
      </w:r>
      <w:r w:rsidR="00344EBE">
        <w:rPr>
          <w:b/>
        </w:rPr>
        <w:t>P</w:t>
      </w:r>
      <w:r w:rsidR="00392ACC">
        <w:rPr>
          <w:b/>
        </w:rPr>
        <w:t>řípojkov</w:t>
      </w:r>
      <w:r w:rsidR="00344EBE">
        <w:rPr>
          <w:b/>
        </w:rPr>
        <w:t>é</w:t>
      </w:r>
      <w:r w:rsidR="00392ACC">
        <w:rPr>
          <w:b/>
        </w:rPr>
        <w:t xml:space="preserve"> </w:t>
      </w:r>
      <w:r>
        <w:rPr>
          <w:b/>
        </w:rPr>
        <w:t>armatur</w:t>
      </w:r>
      <w:r w:rsidR="00344EBE">
        <w:rPr>
          <w:b/>
        </w:rPr>
        <w:t>y</w:t>
      </w:r>
      <w:r>
        <w:rPr>
          <w:b/>
        </w:rPr>
        <w:t xml:space="preserve"> </w:t>
      </w:r>
      <w:r w:rsidR="00344EBE">
        <w:rPr>
          <w:b/>
        </w:rPr>
        <w:t xml:space="preserve">situované </w:t>
      </w:r>
      <w:r w:rsidR="00392ACC">
        <w:rPr>
          <w:b/>
        </w:rPr>
        <w:t xml:space="preserve">mimo rýhy </w:t>
      </w:r>
      <w:r w:rsidR="00B559FF">
        <w:rPr>
          <w:b/>
        </w:rPr>
        <w:t>rekonstru</w:t>
      </w:r>
      <w:r w:rsidR="00C56CAB">
        <w:rPr>
          <w:b/>
        </w:rPr>
        <w:t>ovaných</w:t>
      </w:r>
      <w:r w:rsidR="00392ACC">
        <w:rPr>
          <w:b/>
        </w:rPr>
        <w:t xml:space="preserve"> přípojek </w:t>
      </w:r>
      <w:r w:rsidRPr="00CD0148">
        <w:rPr>
          <w: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410"/>
        <w:gridCol w:w="434"/>
        <w:gridCol w:w="425"/>
        <w:gridCol w:w="425"/>
        <w:gridCol w:w="425"/>
        <w:gridCol w:w="426"/>
        <w:gridCol w:w="4244"/>
      </w:tblGrid>
      <w:tr w:rsidR="00004C2B" w:rsidRPr="00CD0148" w:rsidTr="00004C2B">
        <w:tc>
          <w:tcPr>
            <w:tcW w:w="709" w:type="dxa"/>
            <w:vMerge w:val="restart"/>
            <w:vAlign w:val="center"/>
          </w:tcPr>
          <w:p w:rsidR="00004C2B" w:rsidRDefault="00004C2B" w:rsidP="00B51CD4">
            <w:pPr>
              <w:rPr>
                <w:b/>
              </w:rPr>
            </w:pPr>
            <w:proofErr w:type="spellStart"/>
            <w:r w:rsidRPr="00CD0148">
              <w:rPr>
                <w:b/>
              </w:rPr>
              <w:t>Poř</w:t>
            </w:r>
            <w:proofErr w:type="spellEnd"/>
            <w:r w:rsidRPr="00CD0148">
              <w:rPr>
                <w:b/>
              </w:rPr>
              <w:t>.</w:t>
            </w:r>
            <w:r>
              <w:rPr>
                <w:b/>
              </w:rPr>
              <w:t xml:space="preserve"> </w:t>
            </w:r>
          </w:p>
          <w:p w:rsidR="00004C2B" w:rsidRPr="00CD0148" w:rsidRDefault="00004C2B" w:rsidP="00B51CD4">
            <w:pPr>
              <w:rPr>
                <w:b/>
              </w:rPr>
            </w:pPr>
            <w:r w:rsidRPr="00CD0148">
              <w:rPr>
                <w:b/>
              </w:rPr>
              <w:t>č.</w:t>
            </w:r>
          </w:p>
        </w:tc>
        <w:tc>
          <w:tcPr>
            <w:tcW w:w="2410" w:type="dxa"/>
            <w:vMerge w:val="restart"/>
            <w:tcBorders>
              <w:right w:val="double" w:sz="4" w:space="0" w:color="auto"/>
            </w:tcBorders>
            <w:vAlign w:val="center"/>
          </w:tcPr>
          <w:p w:rsidR="00004C2B" w:rsidRPr="00CD0148" w:rsidRDefault="00004C2B" w:rsidP="00392ACC">
            <w:pPr>
              <w:jc w:val="center"/>
              <w:rPr>
                <w:b/>
              </w:rPr>
            </w:pPr>
            <w:r>
              <w:rPr>
                <w:b/>
              </w:rPr>
              <w:t>Označení přípojky</w:t>
            </w:r>
          </w:p>
        </w:tc>
        <w:tc>
          <w:tcPr>
            <w:tcW w:w="2135" w:type="dxa"/>
            <w:gridSpan w:val="5"/>
            <w:tcBorders>
              <w:left w:val="double" w:sz="4" w:space="0" w:color="auto"/>
              <w:bottom w:val="single" w:sz="4" w:space="0" w:color="auto"/>
              <w:right w:val="double" w:sz="4" w:space="0" w:color="auto"/>
            </w:tcBorders>
            <w:vAlign w:val="center"/>
          </w:tcPr>
          <w:p w:rsidR="00004C2B" w:rsidRPr="00CD0148" w:rsidRDefault="00004C2B" w:rsidP="00344EBE">
            <w:pPr>
              <w:jc w:val="center"/>
              <w:rPr>
                <w:b/>
              </w:rPr>
            </w:pPr>
            <w:r>
              <w:rPr>
                <w:b/>
              </w:rPr>
              <w:t xml:space="preserve">Ventilový poklop s ovládací tyčí </w:t>
            </w:r>
          </w:p>
        </w:tc>
        <w:tc>
          <w:tcPr>
            <w:tcW w:w="4244" w:type="dxa"/>
            <w:tcBorders>
              <w:left w:val="double" w:sz="4" w:space="0" w:color="auto"/>
              <w:bottom w:val="single" w:sz="4" w:space="0" w:color="auto"/>
            </w:tcBorders>
            <w:vAlign w:val="center"/>
          </w:tcPr>
          <w:p w:rsidR="00004C2B" w:rsidRPr="00CD0148" w:rsidRDefault="00004C2B" w:rsidP="00B51CD4">
            <w:pPr>
              <w:rPr>
                <w:b/>
              </w:rPr>
            </w:pPr>
            <w:r w:rsidRPr="00CD0148">
              <w:rPr>
                <w:b/>
              </w:rPr>
              <w:t>Poznámka</w:t>
            </w:r>
          </w:p>
        </w:tc>
      </w:tr>
      <w:tr w:rsidR="00004C2B" w:rsidRPr="00CD0148" w:rsidTr="00004C2B">
        <w:tc>
          <w:tcPr>
            <w:tcW w:w="709" w:type="dxa"/>
            <w:vMerge/>
            <w:vAlign w:val="center"/>
          </w:tcPr>
          <w:p w:rsidR="00004C2B" w:rsidRPr="00CD0148" w:rsidRDefault="00004C2B" w:rsidP="00B51CD4">
            <w:pPr>
              <w:rPr>
                <w:b/>
              </w:rPr>
            </w:pPr>
          </w:p>
        </w:tc>
        <w:tc>
          <w:tcPr>
            <w:tcW w:w="2410" w:type="dxa"/>
            <w:vMerge/>
            <w:tcBorders>
              <w:bottom w:val="double" w:sz="4" w:space="0" w:color="auto"/>
              <w:right w:val="double" w:sz="4" w:space="0" w:color="auto"/>
            </w:tcBorders>
          </w:tcPr>
          <w:p w:rsidR="00004C2B" w:rsidRPr="00CD0148" w:rsidRDefault="00004C2B" w:rsidP="00B51CD4">
            <w:pPr>
              <w:rPr>
                <w:b/>
              </w:rPr>
            </w:pPr>
          </w:p>
        </w:tc>
        <w:tc>
          <w:tcPr>
            <w:tcW w:w="2135" w:type="dxa"/>
            <w:gridSpan w:val="5"/>
            <w:tcBorders>
              <w:left w:val="double" w:sz="4" w:space="0" w:color="auto"/>
              <w:bottom w:val="double" w:sz="4" w:space="0" w:color="auto"/>
              <w:right w:val="double" w:sz="4" w:space="0" w:color="auto"/>
            </w:tcBorders>
            <w:vAlign w:val="center"/>
          </w:tcPr>
          <w:p w:rsidR="00004C2B" w:rsidRPr="009401C8" w:rsidRDefault="00556F92" w:rsidP="001A2470">
            <w:pPr>
              <w:jc w:val="center"/>
            </w:pPr>
            <w:r w:rsidRPr="009401C8">
              <w:t>P</w:t>
            </w:r>
            <w:r w:rsidR="00004C2B" w:rsidRPr="009401C8">
              <w:t>ovrch</w:t>
            </w:r>
          </w:p>
        </w:tc>
        <w:tc>
          <w:tcPr>
            <w:tcW w:w="4244" w:type="dxa"/>
            <w:tcBorders>
              <w:left w:val="double" w:sz="4" w:space="0" w:color="auto"/>
              <w:bottom w:val="double" w:sz="4" w:space="0" w:color="auto"/>
            </w:tcBorders>
          </w:tcPr>
          <w:p w:rsidR="00004C2B" w:rsidRPr="00CD0148" w:rsidRDefault="00004C2B" w:rsidP="00B51CD4">
            <w:pPr>
              <w:rPr>
                <w:b/>
              </w:rPr>
            </w:pPr>
          </w:p>
        </w:tc>
      </w:tr>
      <w:tr w:rsidR="00004C2B" w:rsidRPr="00CD0148" w:rsidTr="00004C2B">
        <w:tc>
          <w:tcPr>
            <w:tcW w:w="709" w:type="dxa"/>
            <w:vMerge/>
            <w:tcBorders>
              <w:bottom w:val="double" w:sz="4" w:space="0" w:color="auto"/>
            </w:tcBorders>
            <w:vAlign w:val="center"/>
          </w:tcPr>
          <w:p w:rsidR="00004C2B" w:rsidRPr="00CD0148" w:rsidRDefault="00004C2B" w:rsidP="00B51CD4">
            <w:pPr>
              <w:rPr>
                <w:b/>
              </w:rPr>
            </w:pPr>
          </w:p>
        </w:tc>
        <w:tc>
          <w:tcPr>
            <w:tcW w:w="2410" w:type="dxa"/>
            <w:vMerge/>
            <w:tcBorders>
              <w:bottom w:val="double" w:sz="4" w:space="0" w:color="auto"/>
              <w:right w:val="double" w:sz="4" w:space="0" w:color="auto"/>
            </w:tcBorders>
          </w:tcPr>
          <w:p w:rsidR="00004C2B" w:rsidRPr="00CD0148" w:rsidRDefault="00004C2B" w:rsidP="00B51CD4">
            <w:pPr>
              <w:rPr>
                <w:b/>
              </w:rPr>
            </w:pPr>
          </w:p>
        </w:tc>
        <w:tc>
          <w:tcPr>
            <w:tcW w:w="434" w:type="dxa"/>
            <w:tcBorders>
              <w:left w:val="double" w:sz="4" w:space="0" w:color="auto"/>
              <w:bottom w:val="double" w:sz="4" w:space="0" w:color="auto"/>
            </w:tcBorders>
            <w:vAlign w:val="center"/>
          </w:tcPr>
          <w:p w:rsidR="00004C2B" w:rsidRPr="009401C8" w:rsidRDefault="00004C2B" w:rsidP="00344EBE">
            <w:pPr>
              <w:jc w:val="center"/>
            </w:pPr>
            <w:r w:rsidRPr="009401C8">
              <w:t>A</w:t>
            </w:r>
          </w:p>
        </w:tc>
        <w:tc>
          <w:tcPr>
            <w:tcW w:w="425" w:type="dxa"/>
            <w:tcBorders>
              <w:bottom w:val="double" w:sz="4" w:space="0" w:color="auto"/>
            </w:tcBorders>
            <w:vAlign w:val="center"/>
          </w:tcPr>
          <w:p w:rsidR="00004C2B" w:rsidRPr="009401C8" w:rsidRDefault="00004C2B" w:rsidP="00344EBE">
            <w:pPr>
              <w:jc w:val="center"/>
            </w:pPr>
            <w:r w:rsidRPr="009401C8">
              <w:t>B</w:t>
            </w:r>
          </w:p>
        </w:tc>
        <w:tc>
          <w:tcPr>
            <w:tcW w:w="425" w:type="dxa"/>
            <w:tcBorders>
              <w:bottom w:val="double" w:sz="4" w:space="0" w:color="auto"/>
            </w:tcBorders>
            <w:vAlign w:val="center"/>
          </w:tcPr>
          <w:p w:rsidR="00004C2B" w:rsidRPr="009401C8" w:rsidRDefault="00004C2B" w:rsidP="00344EBE">
            <w:pPr>
              <w:jc w:val="center"/>
            </w:pPr>
            <w:r w:rsidRPr="009401C8">
              <w:t>C</w:t>
            </w:r>
          </w:p>
        </w:tc>
        <w:tc>
          <w:tcPr>
            <w:tcW w:w="425" w:type="dxa"/>
            <w:tcBorders>
              <w:bottom w:val="double" w:sz="4" w:space="0" w:color="auto"/>
            </w:tcBorders>
            <w:vAlign w:val="center"/>
          </w:tcPr>
          <w:p w:rsidR="00004C2B" w:rsidRPr="009401C8" w:rsidRDefault="00004C2B" w:rsidP="00344EBE">
            <w:pPr>
              <w:jc w:val="center"/>
            </w:pPr>
            <w:r w:rsidRPr="009401C8">
              <w:t>D</w:t>
            </w:r>
          </w:p>
        </w:tc>
        <w:tc>
          <w:tcPr>
            <w:tcW w:w="426" w:type="dxa"/>
            <w:tcBorders>
              <w:bottom w:val="double" w:sz="4" w:space="0" w:color="auto"/>
              <w:right w:val="double" w:sz="4" w:space="0" w:color="auto"/>
            </w:tcBorders>
            <w:vAlign w:val="center"/>
          </w:tcPr>
          <w:p w:rsidR="00004C2B" w:rsidRPr="009401C8" w:rsidRDefault="00004C2B" w:rsidP="00344EBE">
            <w:pPr>
              <w:jc w:val="center"/>
            </w:pPr>
            <w:r w:rsidRPr="009401C8">
              <w:t>E</w:t>
            </w:r>
          </w:p>
        </w:tc>
        <w:tc>
          <w:tcPr>
            <w:tcW w:w="4244" w:type="dxa"/>
            <w:tcBorders>
              <w:left w:val="double" w:sz="4" w:space="0" w:color="auto"/>
              <w:bottom w:val="double" w:sz="4" w:space="0" w:color="auto"/>
            </w:tcBorders>
          </w:tcPr>
          <w:p w:rsidR="00004C2B" w:rsidRPr="00CD0148" w:rsidRDefault="00004C2B" w:rsidP="00B51CD4">
            <w:pPr>
              <w:rPr>
                <w:b/>
              </w:rPr>
            </w:pPr>
          </w:p>
        </w:tc>
      </w:tr>
      <w:tr w:rsidR="00D51C1D" w:rsidRPr="00CD0148" w:rsidTr="00BE4BD2">
        <w:tc>
          <w:tcPr>
            <w:tcW w:w="709" w:type="dxa"/>
            <w:vAlign w:val="center"/>
          </w:tcPr>
          <w:p w:rsidR="00D51C1D" w:rsidRPr="00CD0148" w:rsidRDefault="00D51C1D" w:rsidP="00D51C1D">
            <w:r>
              <w:t>1</w:t>
            </w:r>
          </w:p>
        </w:tc>
        <w:tc>
          <w:tcPr>
            <w:tcW w:w="2410" w:type="dxa"/>
            <w:tcBorders>
              <w:right w:val="double" w:sz="4" w:space="0" w:color="auto"/>
            </w:tcBorders>
            <w:vAlign w:val="center"/>
          </w:tcPr>
          <w:p w:rsidR="00D51C1D" w:rsidRPr="00B311D2" w:rsidRDefault="00D51C1D" w:rsidP="00D51C1D">
            <w:pPr>
              <w:ind w:right="-11"/>
            </w:pPr>
            <w:r>
              <w:t xml:space="preserve">Nováčkova </w:t>
            </w:r>
            <w:proofErr w:type="spellStart"/>
            <w:r>
              <w:t>č.o</w:t>
            </w:r>
            <w:proofErr w:type="spellEnd"/>
            <w:r>
              <w:t>. 2</w:t>
            </w:r>
          </w:p>
        </w:tc>
        <w:tc>
          <w:tcPr>
            <w:tcW w:w="434" w:type="dxa"/>
            <w:tcBorders>
              <w:left w:val="double" w:sz="4" w:space="0" w:color="auto"/>
            </w:tcBorders>
            <w:vAlign w:val="center"/>
          </w:tcPr>
          <w:p w:rsidR="00D51C1D" w:rsidRPr="00CD0148" w:rsidRDefault="00D51C1D" w:rsidP="00D51C1D">
            <w:pPr>
              <w:jc w:val="center"/>
            </w:pPr>
            <w:r>
              <w:t>1</w:t>
            </w:r>
          </w:p>
        </w:tc>
        <w:tc>
          <w:tcPr>
            <w:tcW w:w="425" w:type="dxa"/>
            <w:vAlign w:val="center"/>
          </w:tcPr>
          <w:p w:rsidR="00D51C1D" w:rsidRPr="00CD0148" w:rsidRDefault="00D51C1D" w:rsidP="00D51C1D">
            <w:pPr>
              <w:jc w:val="center"/>
            </w:pPr>
          </w:p>
        </w:tc>
        <w:tc>
          <w:tcPr>
            <w:tcW w:w="425" w:type="dxa"/>
            <w:vAlign w:val="center"/>
          </w:tcPr>
          <w:p w:rsidR="00D51C1D" w:rsidRPr="00CD0148" w:rsidRDefault="00D51C1D" w:rsidP="00D51C1D">
            <w:pPr>
              <w:jc w:val="center"/>
            </w:pPr>
          </w:p>
        </w:tc>
        <w:tc>
          <w:tcPr>
            <w:tcW w:w="425" w:type="dxa"/>
            <w:vAlign w:val="center"/>
          </w:tcPr>
          <w:p w:rsidR="00D51C1D" w:rsidRPr="00CD0148" w:rsidRDefault="00D51C1D" w:rsidP="00D51C1D">
            <w:pPr>
              <w:jc w:val="center"/>
            </w:pPr>
          </w:p>
        </w:tc>
        <w:tc>
          <w:tcPr>
            <w:tcW w:w="426" w:type="dxa"/>
            <w:tcBorders>
              <w:right w:val="double" w:sz="4" w:space="0" w:color="auto"/>
            </w:tcBorders>
            <w:vAlign w:val="center"/>
          </w:tcPr>
          <w:p w:rsidR="00D51C1D" w:rsidRPr="00CD0148" w:rsidRDefault="00D51C1D" w:rsidP="00D51C1D">
            <w:pPr>
              <w:jc w:val="center"/>
            </w:pPr>
          </w:p>
        </w:tc>
        <w:tc>
          <w:tcPr>
            <w:tcW w:w="4244" w:type="dxa"/>
            <w:tcBorders>
              <w:left w:val="double" w:sz="4" w:space="0" w:color="auto"/>
            </w:tcBorders>
          </w:tcPr>
          <w:p w:rsidR="00D51C1D" w:rsidRPr="00CD0148" w:rsidRDefault="00D51C1D" w:rsidP="00D51C1D"/>
        </w:tc>
      </w:tr>
      <w:tr w:rsidR="00D51C1D" w:rsidRPr="00CD0148" w:rsidTr="00BE4BD2">
        <w:tc>
          <w:tcPr>
            <w:tcW w:w="709" w:type="dxa"/>
            <w:vAlign w:val="center"/>
          </w:tcPr>
          <w:p w:rsidR="00D51C1D" w:rsidRPr="00CD0148" w:rsidRDefault="00D51C1D" w:rsidP="00D51C1D">
            <w:r>
              <w:t>2</w:t>
            </w:r>
          </w:p>
        </w:tc>
        <w:tc>
          <w:tcPr>
            <w:tcW w:w="2410" w:type="dxa"/>
            <w:tcBorders>
              <w:right w:val="double" w:sz="4" w:space="0" w:color="auto"/>
            </w:tcBorders>
            <w:vAlign w:val="center"/>
          </w:tcPr>
          <w:p w:rsidR="00D51C1D" w:rsidRDefault="00D51C1D" w:rsidP="00D51C1D">
            <w:pPr>
              <w:ind w:right="-11"/>
            </w:pPr>
            <w:r>
              <w:t xml:space="preserve">Nováčkova </w:t>
            </w:r>
            <w:proofErr w:type="spellStart"/>
            <w:r>
              <w:t>č.o</w:t>
            </w:r>
            <w:proofErr w:type="spellEnd"/>
            <w:r>
              <w:t>. 4a</w:t>
            </w:r>
          </w:p>
        </w:tc>
        <w:tc>
          <w:tcPr>
            <w:tcW w:w="434" w:type="dxa"/>
            <w:tcBorders>
              <w:left w:val="double" w:sz="4" w:space="0" w:color="auto"/>
            </w:tcBorders>
            <w:vAlign w:val="center"/>
          </w:tcPr>
          <w:p w:rsidR="00D51C1D" w:rsidRPr="00CD0148" w:rsidRDefault="00D51C1D" w:rsidP="00D51C1D">
            <w:pPr>
              <w:jc w:val="center"/>
            </w:pPr>
            <w:r>
              <w:t>1</w:t>
            </w:r>
          </w:p>
        </w:tc>
        <w:tc>
          <w:tcPr>
            <w:tcW w:w="425" w:type="dxa"/>
            <w:vAlign w:val="center"/>
          </w:tcPr>
          <w:p w:rsidR="00D51C1D" w:rsidRPr="00CD0148" w:rsidRDefault="00D51C1D" w:rsidP="00D51C1D">
            <w:pPr>
              <w:jc w:val="center"/>
            </w:pPr>
          </w:p>
        </w:tc>
        <w:tc>
          <w:tcPr>
            <w:tcW w:w="425" w:type="dxa"/>
            <w:vAlign w:val="center"/>
          </w:tcPr>
          <w:p w:rsidR="00D51C1D" w:rsidRPr="00CD0148" w:rsidRDefault="00D51C1D" w:rsidP="00D51C1D">
            <w:pPr>
              <w:jc w:val="center"/>
            </w:pPr>
          </w:p>
        </w:tc>
        <w:tc>
          <w:tcPr>
            <w:tcW w:w="425" w:type="dxa"/>
            <w:vAlign w:val="center"/>
          </w:tcPr>
          <w:p w:rsidR="00D51C1D" w:rsidRDefault="00D51C1D" w:rsidP="00D51C1D">
            <w:pPr>
              <w:jc w:val="center"/>
            </w:pPr>
          </w:p>
        </w:tc>
        <w:tc>
          <w:tcPr>
            <w:tcW w:w="426" w:type="dxa"/>
            <w:tcBorders>
              <w:right w:val="double" w:sz="4" w:space="0" w:color="auto"/>
            </w:tcBorders>
            <w:vAlign w:val="center"/>
          </w:tcPr>
          <w:p w:rsidR="00D51C1D" w:rsidRPr="00CD0148" w:rsidRDefault="00D51C1D" w:rsidP="00D51C1D">
            <w:pPr>
              <w:jc w:val="center"/>
            </w:pPr>
          </w:p>
        </w:tc>
        <w:tc>
          <w:tcPr>
            <w:tcW w:w="4244" w:type="dxa"/>
            <w:tcBorders>
              <w:left w:val="double" w:sz="4" w:space="0" w:color="auto"/>
            </w:tcBorders>
          </w:tcPr>
          <w:p w:rsidR="00D51C1D" w:rsidRDefault="00D51C1D" w:rsidP="00D51C1D"/>
        </w:tc>
      </w:tr>
    </w:tbl>
    <w:p w:rsidR="00E516E5" w:rsidRPr="00CD0148" w:rsidRDefault="00E516E5" w:rsidP="00E516E5"/>
    <w:p w:rsidR="00E516E5" w:rsidRPr="00CD0148" w:rsidRDefault="00E516E5" w:rsidP="00E516E5">
      <w:pPr>
        <w:rPr>
          <w:b/>
        </w:rPr>
      </w:pPr>
      <w:r w:rsidRPr="00CD0148">
        <w:rPr>
          <w:b/>
        </w:rPr>
        <w:t>Upřesnění povrchu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475"/>
        <w:gridCol w:w="4195"/>
      </w:tblGrid>
      <w:tr w:rsidR="00E516E5" w:rsidRPr="00CD0148" w:rsidTr="00004C2B">
        <w:tc>
          <w:tcPr>
            <w:tcW w:w="709" w:type="dxa"/>
            <w:shd w:val="clear" w:color="auto" w:fill="auto"/>
          </w:tcPr>
          <w:p w:rsidR="00E516E5" w:rsidRPr="00CD0148" w:rsidRDefault="00E516E5" w:rsidP="00B51CD4">
            <w:pPr>
              <w:rPr>
                <w:b/>
              </w:rPr>
            </w:pPr>
            <w:proofErr w:type="spellStart"/>
            <w:r w:rsidRPr="00CD0148">
              <w:rPr>
                <w:b/>
              </w:rPr>
              <w:t>Ozn</w:t>
            </w:r>
            <w:proofErr w:type="spellEnd"/>
            <w:r w:rsidRPr="00CD0148">
              <w:rPr>
                <w:b/>
              </w:rPr>
              <w:t>.</w:t>
            </w:r>
          </w:p>
        </w:tc>
        <w:tc>
          <w:tcPr>
            <w:tcW w:w="4536" w:type="dxa"/>
            <w:shd w:val="clear" w:color="auto" w:fill="auto"/>
          </w:tcPr>
          <w:p w:rsidR="00E516E5" w:rsidRPr="00CD0148" w:rsidRDefault="00E516E5" w:rsidP="00B51CD4">
            <w:pPr>
              <w:rPr>
                <w:b/>
              </w:rPr>
            </w:pPr>
            <w:r w:rsidRPr="00CD0148">
              <w:rPr>
                <w:b/>
              </w:rPr>
              <w:t>Povrch</w:t>
            </w:r>
          </w:p>
        </w:tc>
        <w:tc>
          <w:tcPr>
            <w:tcW w:w="4253" w:type="dxa"/>
            <w:shd w:val="clear" w:color="auto" w:fill="auto"/>
          </w:tcPr>
          <w:p w:rsidR="00E516E5" w:rsidRPr="00CD0148" w:rsidRDefault="00E516E5" w:rsidP="00B51CD4">
            <w:pPr>
              <w:rPr>
                <w:b/>
              </w:rPr>
            </w:pPr>
            <w:r w:rsidRPr="00CD0148">
              <w:rPr>
                <w:b/>
              </w:rPr>
              <w:t>Poznámka</w:t>
            </w:r>
          </w:p>
        </w:tc>
      </w:tr>
      <w:tr w:rsidR="00F8727B" w:rsidRPr="00CD0148" w:rsidTr="00004C2B">
        <w:tc>
          <w:tcPr>
            <w:tcW w:w="709" w:type="dxa"/>
            <w:shd w:val="clear" w:color="auto" w:fill="auto"/>
          </w:tcPr>
          <w:p w:rsidR="00F8727B" w:rsidRPr="00CD0148" w:rsidRDefault="00F8727B" w:rsidP="00B51CD4">
            <w:r>
              <w:t>A</w:t>
            </w:r>
          </w:p>
        </w:tc>
        <w:tc>
          <w:tcPr>
            <w:tcW w:w="4536" w:type="dxa"/>
            <w:shd w:val="clear" w:color="auto" w:fill="auto"/>
          </w:tcPr>
          <w:p w:rsidR="00F8727B" w:rsidRPr="00CD0148" w:rsidRDefault="00F8727B" w:rsidP="00BE4BD2">
            <w:r w:rsidRPr="00CD0148">
              <w:t>Asfaltová komunikace</w:t>
            </w:r>
          </w:p>
        </w:tc>
        <w:tc>
          <w:tcPr>
            <w:tcW w:w="4253" w:type="dxa"/>
            <w:shd w:val="clear" w:color="auto" w:fill="auto"/>
          </w:tcPr>
          <w:p w:rsidR="00F8727B" w:rsidRPr="00CD0148" w:rsidRDefault="00F8727B" w:rsidP="00B51CD4"/>
        </w:tc>
      </w:tr>
      <w:tr w:rsidR="00F8727B" w:rsidRPr="00CD0148" w:rsidTr="00004C2B">
        <w:tc>
          <w:tcPr>
            <w:tcW w:w="709" w:type="dxa"/>
            <w:shd w:val="clear" w:color="auto" w:fill="auto"/>
          </w:tcPr>
          <w:p w:rsidR="00F8727B" w:rsidRPr="00CD0148" w:rsidRDefault="00F8727B" w:rsidP="00B51CD4">
            <w:r>
              <w:t>B</w:t>
            </w:r>
          </w:p>
        </w:tc>
        <w:tc>
          <w:tcPr>
            <w:tcW w:w="4536" w:type="dxa"/>
            <w:shd w:val="clear" w:color="auto" w:fill="auto"/>
          </w:tcPr>
          <w:p w:rsidR="00F8727B" w:rsidRPr="00CD0148" w:rsidRDefault="00F8727B" w:rsidP="00BE4BD2">
            <w:r w:rsidRPr="00CD0148">
              <w:t>Chodník BD</w:t>
            </w:r>
          </w:p>
        </w:tc>
        <w:tc>
          <w:tcPr>
            <w:tcW w:w="4253" w:type="dxa"/>
            <w:shd w:val="clear" w:color="auto" w:fill="auto"/>
          </w:tcPr>
          <w:p w:rsidR="00F8727B" w:rsidRPr="00CD0148" w:rsidRDefault="00F8727B" w:rsidP="00B51CD4"/>
        </w:tc>
      </w:tr>
      <w:tr w:rsidR="00F8727B" w:rsidRPr="00CD0148" w:rsidTr="00004C2B">
        <w:tc>
          <w:tcPr>
            <w:tcW w:w="709" w:type="dxa"/>
            <w:shd w:val="clear" w:color="auto" w:fill="auto"/>
          </w:tcPr>
          <w:p w:rsidR="00F8727B" w:rsidRPr="00CD0148" w:rsidRDefault="00F8727B" w:rsidP="00B51CD4">
            <w:r>
              <w:t>C</w:t>
            </w:r>
          </w:p>
        </w:tc>
        <w:tc>
          <w:tcPr>
            <w:tcW w:w="4536" w:type="dxa"/>
            <w:shd w:val="clear" w:color="auto" w:fill="auto"/>
          </w:tcPr>
          <w:p w:rsidR="00F8727B" w:rsidRPr="00CD0148" w:rsidRDefault="00F8727B" w:rsidP="00BE4BD2">
            <w:r w:rsidRPr="00CD0148">
              <w:t>Chodník litý asfalt</w:t>
            </w:r>
          </w:p>
        </w:tc>
        <w:tc>
          <w:tcPr>
            <w:tcW w:w="4253" w:type="dxa"/>
            <w:shd w:val="clear" w:color="auto" w:fill="auto"/>
          </w:tcPr>
          <w:p w:rsidR="00F8727B" w:rsidRPr="00CD0148" w:rsidRDefault="00F8727B" w:rsidP="00B51CD4"/>
        </w:tc>
      </w:tr>
      <w:tr w:rsidR="00F8727B" w:rsidRPr="00CD0148" w:rsidTr="00004C2B">
        <w:tc>
          <w:tcPr>
            <w:tcW w:w="709" w:type="dxa"/>
            <w:shd w:val="clear" w:color="auto" w:fill="auto"/>
          </w:tcPr>
          <w:p w:rsidR="00F8727B" w:rsidRPr="00CD0148" w:rsidRDefault="00F8727B" w:rsidP="00B51CD4">
            <w:r>
              <w:t>D</w:t>
            </w:r>
          </w:p>
        </w:tc>
        <w:tc>
          <w:tcPr>
            <w:tcW w:w="4536" w:type="dxa"/>
            <w:shd w:val="clear" w:color="auto" w:fill="auto"/>
          </w:tcPr>
          <w:p w:rsidR="00F8727B" w:rsidRPr="00CD0148" w:rsidRDefault="00F8727B" w:rsidP="00BE4BD2">
            <w:r w:rsidRPr="00CD0148">
              <w:t xml:space="preserve">Chodník </w:t>
            </w:r>
            <w:r>
              <w:t>ŽK</w:t>
            </w:r>
          </w:p>
        </w:tc>
        <w:tc>
          <w:tcPr>
            <w:tcW w:w="4253" w:type="dxa"/>
            <w:shd w:val="clear" w:color="auto" w:fill="auto"/>
          </w:tcPr>
          <w:p w:rsidR="00F8727B" w:rsidRPr="00CD0148" w:rsidRDefault="00F8727B" w:rsidP="00B51CD4"/>
        </w:tc>
      </w:tr>
      <w:tr w:rsidR="00F8727B" w:rsidRPr="00CD0148" w:rsidTr="00004C2B">
        <w:tc>
          <w:tcPr>
            <w:tcW w:w="709" w:type="dxa"/>
            <w:shd w:val="clear" w:color="auto" w:fill="auto"/>
          </w:tcPr>
          <w:p w:rsidR="00F8727B" w:rsidRPr="00CD0148" w:rsidRDefault="00F8727B" w:rsidP="00B51CD4">
            <w:r>
              <w:t>E</w:t>
            </w:r>
          </w:p>
        </w:tc>
        <w:tc>
          <w:tcPr>
            <w:tcW w:w="4536" w:type="dxa"/>
            <w:shd w:val="clear" w:color="auto" w:fill="auto"/>
          </w:tcPr>
          <w:p w:rsidR="00F8727B" w:rsidRPr="00CD0148" w:rsidRDefault="00F8727B" w:rsidP="00BE4BD2">
            <w:r w:rsidRPr="00CD0148">
              <w:t xml:space="preserve">Chodník </w:t>
            </w:r>
            <w:r>
              <w:t>ŽK - mozaika</w:t>
            </w:r>
          </w:p>
        </w:tc>
        <w:tc>
          <w:tcPr>
            <w:tcW w:w="4253" w:type="dxa"/>
            <w:shd w:val="clear" w:color="auto" w:fill="auto"/>
          </w:tcPr>
          <w:p w:rsidR="00F8727B" w:rsidRPr="00CD0148" w:rsidRDefault="00F8727B" w:rsidP="00B51CD4"/>
        </w:tc>
      </w:tr>
    </w:tbl>
    <w:p w:rsidR="00CC34E1" w:rsidRPr="00213739" w:rsidRDefault="00CC34E1">
      <w:pPr>
        <w:pStyle w:val="Nadpis2"/>
      </w:pPr>
      <w:bookmarkStart w:id="87" w:name="_Toc20128619"/>
      <w:bookmarkStart w:id="88" w:name="_Toc20128820"/>
      <w:bookmarkStart w:id="89" w:name="_Toc20128957"/>
      <w:bookmarkStart w:id="90" w:name="_Toc20129260"/>
      <w:bookmarkStart w:id="91" w:name="_Toc30410066"/>
      <w:bookmarkStart w:id="92" w:name="_Toc33519731"/>
      <w:r w:rsidRPr="00213739">
        <w:lastRenderedPageBreak/>
        <w:t>Zkoušky</w:t>
      </w:r>
      <w:bookmarkEnd w:id="87"/>
      <w:bookmarkEnd w:id="88"/>
      <w:bookmarkEnd w:id="89"/>
      <w:bookmarkEnd w:id="90"/>
      <w:bookmarkEnd w:id="91"/>
      <w:bookmarkEnd w:id="92"/>
    </w:p>
    <w:p w:rsidR="00226CFA" w:rsidRPr="00213739" w:rsidRDefault="00226CFA" w:rsidP="00226CFA">
      <w:r w:rsidRPr="00213739">
        <w:t>Zkoušky budou prováděny v souladu s platnými ČSN.</w:t>
      </w:r>
    </w:p>
    <w:p w:rsidR="00CC34E1" w:rsidRPr="00213739" w:rsidRDefault="00CC34E1">
      <w:pPr>
        <w:pStyle w:val="Nadpis3"/>
      </w:pPr>
      <w:r w:rsidRPr="00213739">
        <w:t xml:space="preserve"> </w:t>
      </w:r>
      <w:bookmarkStart w:id="93" w:name="_Toc33519732"/>
      <w:r w:rsidRPr="00213739">
        <w:t>Tlaková zkouška</w:t>
      </w:r>
      <w:bookmarkEnd w:id="93"/>
      <w:r w:rsidRPr="00213739">
        <w:t xml:space="preserve"> </w:t>
      </w:r>
    </w:p>
    <w:p w:rsidR="00CC34E1" w:rsidRPr="00213739" w:rsidRDefault="00226CFA">
      <w:pPr>
        <w:pStyle w:val="Zkladntext"/>
        <w:spacing w:before="120" w:line="240" w:lineRule="atLeast"/>
      </w:pPr>
      <w:r w:rsidRPr="00213739">
        <w:t xml:space="preserve">Tlaková zkouška </w:t>
      </w:r>
      <w:r w:rsidR="00CC34E1" w:rsidRPr="00213739">
        <w:t xml:space="preserve">vodovodních přípojek bude prováděna v souladu s ČSN755911. Zkouška bude realizována zkušebním přetlakem velikosti 1,3 násobku nejvyššího provozního tlaku. O zkouškách se pořídí příslušné záznamy. </w:t>
      </w:r>
      <w:r w:rsidR="005F6F52">
        <w:t xml:space="preserve">Řady spadají pod tlakové pásmo </w:t>
      </w:r>
      <w:r w:rsidR="006754B9" w:rsidRPr="006754B9">
        <w:rPr>
          <w:lang w:val="cs-CZ"/>
        </w:rPr>
        <w:t xml:space="preserve">1 VDJ Holé hory 272.5, Max. provozní přetlak v rozvodné vodovodní síti dosahuje hodnoty 0,69 </w:t>
      </w:r>
      <w:proofErr w:type="spellStart"/>
      <w:r w:rsidR="006754B9" w:rsidRPr="006754B9">
        <w:rPr>
          <w:lang w:val="cs-CZ"/>
        </w:rPr>
        <w:t>Mpa</w:t>
      </w:r>
      <w:proofErr w:type="spellEnd"/>
      <w:r w:rsidR="006754B9" w:rsidRPr="006754B9">
        <w:rPr>
          <w:lang w:val="cs-CZ"/>
        </w:rPr>
        <w:t>.</w:t>
      </w:r>
      <w:r w:rsidR="00C40CAA" w:rsidRPr="00526137">
        <w:t xml:space="preserve"> </w:t>
      </w:r>
      <w:r w:rsidR="005F6F52" w:rsidRPr="005F6F52">
        <w:t xml:space="preserve"> </w:t>
      </w:r>
    </w:p>
    <w:p w:rsidR="00CC34E1" w:rsidRPr="00213739" w:rsidRDefault="002F1BB3">
      <w:pPr>
        <w:pStyle w:val="Nadpis3"/>
      </w:pPr>
      <w:bookmarkStart w:id="94" w:name="_Toc30405804"/>
      <w:r w:rsidRPr="00213739">
        <w:t xml:space="preserve"> </w:t>
      </w:r>
      <w:bookmarkStart w:id="95" w:name="_Toc33519733"/>
      <w:r w:rsidR="00CC34E1" w:rsidRPr="00213739">
        <w:t>Zkouška nezávadnosti vody</w:t>
      </w:r>
      <w:bookmarkEnd w:id="94"/>
      <w:bookmarkEnd w:id="95"/>
      <w:r w:rsidR="00CC34E1" w:rsidRPr="00213739">
        <w:t xml:space="preserve"> </w:t>
      </w:r>
    </w:p>
    <w:p w:rsidR="00CC34E1" w:rsidRPr="00213739" w:rsidRDefault="00CC34E1">
      <w:pPr>
        <w:spacing w:before="120" w:line="240" w:lineRule="atLeast"/>
      </w:pPr>
      <w:r w:rsidRPr="00213739">
        <w:t xml:space="preserve">Z hygienického hlediska a z důvodu zajištění předepsané kvality vody určené k zásobování obyvatelstva, je možno uvést nové potrubí do provozu jen po řádném posouzení jakosti vody dle </w:t>
      </w:r>
      <w:proofErr w:type="spellStart"/>
      <w:r w:rsidRPr="00213739">
        <w:t>vyhl</w:t>
      </w:r>
      <w:proofErr w:type="spellEnd"/>
      <w:r w:rsidRPr="00213739">
        <w:t xml:space="preserve">. </w:t>
      </w:r>
      <w:r w:rsidR="0095268D">
        <w:t>252</w:t>
      </w:r>
      <w:r w:rsidRPr="00213739">
        <w:t>/200</w:t>
      </w:r>
      <w:r w:rsidR="0095268D">
        <w:t>4</w:t>
      </w:r>
      <w:r w:rsidRPr="00213739">
        <w:t xml:space="preserve"> Sb. Zkoušce předchází dezinfekce a proplach potrubí vodovodu. Zdravotní nezávadnost pitné vody musí být prokázána mikrobiologickým, chemickým i fyzikálním rozborem vzorku vody v předepsaném rozsahu. Rozbory kvality vody budou prováděny v laboratoři BVK a.s.. Zkoušené vzorky musí vyhovět ČSN 757111, platnost vyjádření je 5 dnů od provedení rozboru. Nebude-li vodovod do této doby zprovozněn, pozbývá potvrzení o nezávadnosti platnosti a bude potřeba provést novou desinfekci, proplach a nový rozbor.</w:t>
      </w:r>
    </w:p>
    <w:p w:rsidR="00CC34E1" w:rsidRPr="00213739" w:rsidRDefault="00CC34E1">
      <w:pPr>
        <w:pStyle w:val="Nadpis3"/>
      </w:pPr>
      <w:bookmarkStart w:id="96" w:name="_Toc30405805"/>
      <w:r w:rsidRPr="00213739">
        <w:t xml:space="preserve"> </w:t>
      </w:r>
      <w:bookmarkStart w:id="97" w:name="_Toc33519734"/>
      <w:r w:rsidRPr="00213739">
        <w:t>Kontrola ovladatelnosti armatur</w:t>
      </w:r>
      <w:bookmarkEnd w:id="96"/>
      <w:bookmarkEnd w:id="97"/>
    </w:p>
    <w:p w:rsidR="00CC34E1" w:rsidRPr="00213739" w:rsidRDefault="00CC34E1">
      <w:pPr>
        <w:spacing w:before="120" w:line="240" w:lineRule="atLeast"/>
      </w:pPr>
      <w:r w:rsidRPr="00213739">
        <w:t>Kontrola ovladatelnosti armatur bude prováděna při předání a převzetí staveniště a před závěrečnou technickou prohlídkou nového vodovodu. Kontrolu provádí výhradně pověření pracovníci správy vodovodní sítě BVK a.s. Kontrolou se prověřuje</w:t>
      </w:r>
      <w:r w:rsidR="00184C9C" w:rsidRPr="00213739">
        <w:t>:</w:t>
      </w:r>
      <w:r w:rsidRPr="00213739">
        <w:t xml:space="preserve"> </w:t>
      </w:r>
    </w:p>
    <w:p w:rsidR="00CC34E1" w:rsidRPr="00213739" w:rsidRDefault="00CC34E1" w:rsidP="004E7D7E">
      <w:pPr>
        <w:numPr>
          <w:ilvl w:val="0"/>
          <w:numId w:val="8"/>
        </w:numPr>
        <w:spacing w:line="240" w:lineRule="atLeast"/>
        <w:ind w:left="357" w:hanging="357"/>
      </w:pPr>
      <w:r w:rsidRPr="00213739">
        <w:t>funkčnost armatury</w:t>
      </w:r>
    </w:p>
    <w:p w:rsidR="00CC34E1" w:rsidRPr="00213739" w:rsidRDefault="00CC34E1" w:rsidP="004E7D7E">
      <w:pPr>
        <w:numPr>
          <w:ilvl w:val="0"/>
          <w:numId w:val="9"/>
        </w:numPr>
        <w:spacing w:line="240" w:lineRule="atLeast"/>
        <w:ind w:left="357" w:hanging="357"/>
      </w:pPr>
      <w:r w:rsidRPr="00213739">
        <w:t xml:space="preserve">vzájemné osazení víka poklopu a hydrantu, nebo vřetena šoupátka </w:t>
      </w:r>
    </w:p>
    <w:p w:rsidR="00CC34E1" w:rsidRPr="00213739" w:rsidRDefault="00CC34E1" w:rsidP="004E7D7E">
      <w:pPr>
        <w:numPr>
          <w:ilvl w:val="0"/>
          <w:numId w:val="9"/>
        </w:numPr>
        <w:spacing w:line="240" w:lineRule="atLeast"/>
        <w:ind w:left="357" w:hanging="357"/>
      </w:pPr>
      <w:r w:rsidRPr="00213739">
        <w:t>usazení poklopu</w:t>
      </w:r>
    </w:p>
    <w:p w:rsidR="00CC34E1" w:rsidRDefault="00CC34E1" w:rsidP="004E7D7E">
      <w:pPr>
        <w:numPr>
          <w:ilvl w:val="0"/>
          <w:numId w:val="9"/>
        </w:numPr>
        <w:spacing w:line="240" w:lineRule="atLeast"/>
        <w:ind w:left="357" w:hanging="357"/>
      </w:pPr>
      <w:r w:rsidRPr="00213739">
        <w:t>osazení orientačních tabulek a sloupků (včetně číselných údajů)</w:t>
      </w:r>
    </w:p>
    <w:p w:rsidR="00CC34E1" w:rsidRPr="00213739" w:rsidRDefault="00CC34E1">
      <w:pPr>
        <w:pStyle w:val="Nadpis2"/>
      </w:pPr>
      <w:r w:rsidRPr="00213739">
        <w:t xml:space="preserve"> </w:t>
      </w:r>
      <w:bookmarkStart w:id="98" w:name="_Toc33519735"/>
      <w:r w:rsidRPr="00213739">
        <w:t>Kontroly a práce před zásypem rýh</w:t>
      </w:r>
      <w:bookmarkEnd w:id="98"/>
    </w:p>
    <w:p w:rsidR="00CC34E1" w:rsidRPr="00213739" w:rsidRDefault="00CC34E1">
      <w:pPr>
        <w:pStyle w:val="AqpOdrka1"/>
        <w:numPr>
          <w:ilvl w:val="0"/>
          <w:numId w:val="0"/>
        </w:numPr>
      </w:pPr>
      <w:r w:rsidRPr="00213739">
        <w:t xml:space="preserve">Před zásypem rýhy se provedou kontroly a práce v souladu s platnými předpisy, zejména:  </w:t>
      </w:r>
    </w:p>
    <w:p w:rsidR="00CC34E1" w:rsidRPr="00213739" w:rsidRDefault="00CC34E1" w:rsidP="00D17674">
      <w:pPr>
        <w:numPr>
          <w:ilvl w:val="0"/>
          <w:numId w:val="2"/>
        </w:numPr>
        <w:tabs>
          <w:tab w:val="clear" w:pos="1361"/>
          <w:tab w:val="num" w:pos="567"/>
        </w:tabs>
        <w:ind w:left="567" w:hanging="567"/>
      </w:pPr>
      <w:r w:rsidRPr="00213739">
        <w:t xml:space="preserve">Kontrola neporušenosti signalizačního vodiče </w:t>
      </w:r>
      <w:r w:rsidR="001E1332" w:rsidRPr="00213739">
        <w:t xml:space="preserve">na </w:t>
      </w:r>
      <w:r w:rsidRPr="00213739">
        <w:t>vodovodním potrubí.</w:t>
      </w:r>
    </w:p>
    <w:p w:rsidR="00CC34E1" w:rsidRPr="00213739" w:rsidRDefault="00CC34E1" w:rsidP="00D17674">
      <w:pPr>
        <w:numPr>
          <w:ilvl w:val="0"/>
          <w:numId w:val="2"/>
        </w:numPr>
        <w:tabs>
          <w:tab w:val="clear" w:pos="1361"/>
          <w:tab w:val="num" w:pos="567"/>
        </w:tabs>
        <w:ind w:left="567" w:hanging="567"/>
      </w:pPr>
      <w:r w:rsidRPr="00213739">
        <w:t>Kontrola neporušenosti signalizačního vodiče na plastových plynovodních potrubích.</w:t>
      </w:r>
    </w:p>
    <w:p w:rsidR="00CC34E1" w:rsidRPr="00213739" w:rsidRDefault="00CC34E1" w:rsidP="00D17674">
      <w:pPr>
        <w:numPr>
          <w:ilvl w:val="0"/>
          <w:numId w:val="2"/>
        </w:numPr>
        <w:tabs>
          <w:tab w:val="clear" w:pos="1361"/>
          <w:tab w:val="num" w:pos="567"/>
        </w:tabs>
        <w:ind w:left="567" w:hanging="567"/>
      </w:pPr>
      <w:r w:rsidRPr="00213739">
        <w:t xml:space="preserve">Kontrola neporušenosti plynovodu a stavu izolace. Ke kontrole je nutno přizvat příslušného správce před provedením záhozu obnažených plynovodních zařízení. </w:t>
      </w:r>
    </w:p>
    <w:p w:rsidR="00CC34E1" w:rsidRPr="00213739" w:rsidRDefault="00CC34E1" w:rsidP="00257360">
      <w:pPr>
        <w:numPr>
          <w:ilvl w:val="0"/>
          <w:numId w:val="2"/>
        </w:numPr>
        <w:tabs>
          <w:tab w:val="clear" w:pos="1361"/>
          <w:tab w:val="num" w:pos="567"/>
        </w:tabs>
        <w:ind w:left="567" w:hanging="567"/>
      </w:pPr>
      <w:r w:rsidRPr="00213739">
        <w:t xml:space="preserve">Kontrola neporušenosti kabelových vedení a stavu izolace. Ke kontrole je nutno přizvat </w:t>
      </w:r>
      <w:r w:rsidR="00FA322A" w:rsidRPr="00213739">
        <w:t xml:space="preserve">před provedením záhozu obnažených kabelových vedení </w:t>
      </w:r>
      <w:r w:rsidRPr="00213739">
        <w:t xml:space="preserve">příslušného </w:t>
      </w:r>
      <w:proofErr w:type="spellStart"/>
      <w:r w:rsidRPr="00213739">
        <w:t>dozora</w:t>
      </w:r>
      <w:proofErr w:type="spellEnd"/>
      <w:r w:rsidRPr="00213739">
        <w:t xml:space="preserve"> (</w:t>
      </w:r>
      <w:r w:rsidR="005F6F52">
        <w:t>E</w:t>
      </w:r>
      <w:r w:rsidRPr="00213739">
        <w:t xml:space="preserve">-ON, </w:t>
      </w:r>
      <w:r w:rsidR="00301A07">
        <w:t xml:space="preserve">O2, UPC, </w:t>
      </w:r>
      <w:r w:rsidRPr="00213739">
        <w:t xml:space="preserve">DPMB atd.). </w:t>
      </w:r>
    </w:p>
    <w:p w:rsidR="00CC34E1" w:rsidRPr="00213739" w:rsidRDefault="00CC34E1" w:rsidP="00257360">
      <w:pPr>
        <w:numPr>
          <w:ilvl w:val="0"/>
          <w:numId w:val="2"/>
        </w:numPr>
        <w:tabs>
          <w:tab w:val="clear" w:pos="1361"/>
          <w:tab w:val="num" w:pos="567"/>
        </w:tabs>
        <w:ind w:left="567" w:hanging="567"/>
      </w:pPr>
      <w:r w:rsidRPr="00213739">
        <w:t>Před zásypem rýhy budou nově položená podzemní vedení geodeticky polohově a výškově zaměřena v rozsahu dle směrnic provozovatele</w:t>
      </w:r>
      <w:r w:rsidR="006754B9">
        <w:t xml:space="preserve"> vodovodu</w:t>
      </w:r>
      <w:r w:rsidRPr="00213739">
        <w:t>.</w:t>
      </w:r>
      <w:r w:rsidR="00C05D19" w:rsidRPr="00213739">
        <w:t xml:space="preserve"> </w:t>
      </w:r>
      <w:r w:rsidR="004E4A76" w:rsidRPr="00213739">
        <w:t>A</w:t>
      </w:r>
      <w:r w:rsidR="00C05D19" w:rsidRPr="00213739">
        <w:t xml:space="preserve">rmatury </w:t>
      </w:r>
      <w:r w:rsidR="004E4A76" w:rsidRPr="00213739">
        <w:t xml:space="preserve">budou </w:t>
      </w:r>
      <w:r w:rsidR="00C05D19" w:rsidRPr="00213739">
        <w:t>geodeticky zaměřeny souřadnicově a do trojúhelníka na hranice nemovitostí.</w:t>
      </w:r>
    </w:p>
    <w:p w:rsidR="00CC34E1" w:rsidRPr="00213739" w:rsidRDefault="00687F85" w:rsidP="00257360">
      <w:pPr>
        <w:numPr>
          <w:ilvl w:val="0"/>
          <w:numId w:val="2"/>
        </w:numPr>
        <w:tabs>
          <w:tab w:val="clear" w:pos="1361"/>
          <w:tab w:val="num" w:pos="567"/>
        </w:tabs>
        <w:ind w:left="567" w:hanging="567"/>
      </w:pPr>
      <w:r w:rsidRPr="00213739">
        <w:t>V</w:t>
      </w:r>
      <w:r w:rsidR="00CC34E1" w:rsidRPr="00213739">
        <w:t>yhovující tlakové zkouš</w:t>
      </w:r>
      <w:r w:rsidRPr="00213739">
        <w:t>ky</w:t>
      </w:r>
      <w:r w:rsidR="00CC34E1" w:rsidRPr="00213739">
        <w:t xml:space="preserve">. </w:t>
      </w:r>
    </w:p>
    <w:p w:rsidR="00CC34E1" w:rsidRDefault="00CC34E1" w:rsidP="00257360">
      <w:pPr>
        <w:numPr>
          <w:ilvl w:val="0"/>
          <w:numId w:val="2"/>
        </w:numPr>
        <w:tabs>
          <w:tab w:val="clear" w:pos="1361"/>
          <w:tab w:val="num" w:pos="567"/>
        </w:tabs>
        <w:ind w:left="567" w:hanging="567"/>
      </w:pPr>
      <w:r w:rsidRPr="00213739">
        <w:t xml:space="preserve">Správci </w:t>
      </w:r>
      <w:proofErr w:type="spellStart"/>
      <w:r w:rsidRPr="00213739">
        <w:t>inž</w:t>
      </w:r>
      <w:proofErr w:type="spellEnd"/>
      <w:r w:rsidRPr="00213739">
        <w:t>. sítí si mohou vyhradit další podmínky, které je třeba při stavbě dodržet.</w:t>
      </w:r>
    </w:p>
    <w:p w:rsidR="00A06AE6" w:rsidRDefault="00A06AE6" w:rsidP="00A06AE6"/>
    <w:p w:rsidR="00A06AE6" w:rsidRDefault="00A06AE6" w:rsidP="00A06AE6"/>
    <w:p w:rsidR="00A06AE6" w:rsidRDefault="00A06AE6" w:rsidP="00A06AE6"/>
    <w:p w:rsidR="00A06AE6" w:rsidRDefault="00A06AE6" w:rsidP="00A06AE6"/>
    <w:p w:rsidR="00CC34E1" w:rsidRPr="003C2079" w:rsidRDefault="00CC34E1">
      <w:pPr>
        <w:pStyle w:val="Nadpis2"/>
      </w:pPr>
      <w:r w:rsidRPr="00213739">
        <w:lastRenderedPageBreak/>
        <w:t xml:space="preserve"> </w:t>
      </w:r>
      <w:bookmarkStart w:id="99" w:name="_Toc30410067"/>
      <w:bookmarkStart w:id="100" w:name="_Toc33519736"/>
      <w:r w:rsidRPr="003C2079">
        <w:t>Úpravy povrchů</w:t>
      </w:r>
      <w:bookmarkEnd w:id="99"/>
      <w:bookmarkEnd w:id="100"/>
      <w:r w:rsidRPr="003C2079">
        <w:t xml:space="preserve"> </w:t>
      </w:r>
    </w:p>
    <w:p w:rsidR="00105ACA" w:rsidRDefault="00EA700A" w:rsidP="00105ACA">
      <w:r>
        <w:t>Dotčené p</w:t>
      </w:r>
      <w:r w:rsidR="00105ACA" w:rsidRPr="004F5562">
        <w:t xml:space="preserve">lochy a zpevněné povrchy narušené stavbou budou obnoveny v souladu se vzorovými řezy uložení potrubí. </w:t>
      </w:r>
    </w:p>
    <w:p w:rsidR="00556F92" w:rsidRDefault="00556F92" w:rsidP="00105ACA">
      <w:pPr>
        <w:rPr>
          <w:u w:val="single"/>
        </w:rPr>
      </w:pPr>
    </w:p>
    <w:p w:rsidR="0075012A" w:rsidRDefault="0075012A" w:rsidP="0075012A">
      <w:pPr>
        <w:spacing w:line="0" w:lineRule="atLeast"/>
        <w:rPr>
          <w:lang w:eastAsia="x-none"/>
        </w:rPr>
      </w:pPr>
      <w:r w:rsidRPr="0075012A">
        <w:rPr>
          <w:u w:val="single"/>
          <w:lang w:eastAsia="x-none"/>
        </w:rPr>
        <w:t xml:space="preserve">Obnova povrchů </w:t>
      </w:r>
      <w:r w:rsidR="006706C3">
        <w:rPr>
          <w:u w:val="single"/>
          <w:lang w:eastAsia="x-none"/>
        </w:rPr>
        <w:t xml:space="preserve">v </w:t>
      </w:r>
      <w:r w:rsidRPr="0075012A">
        <w:rPr>
          <w:u w:val="single"/>
          <w:lang w:eastAsia="x-none"/>
        </w:rPr>
        <w:t>ulic</w:t>
      </w:r>
      <w:r w:rsidR="006706C3">
        <w:rPr>
          <w:u w:val="single"/>
          <w:lang w:eastAsia="x-none"/>
        </w:rPr>
        <w:t>i</w:t>
      </w:r>
      <w:r w:rsidRPr="0075012A">
        <w:rPr>
          <w:u w:val="single"/>
          <w:lang w:eastAsia="x-none"/>
        </w:rPr>
        <w:t xml:space="preserve"> </w:t>
      </w:r>
      <w:r w:rsidR="006706C3">
        <w:rPr>
          <w:u w:val="single"/>
          <w:lang w:eastAsia="x-none"/>
        </w:rPr>
        <w:t>Nováčkova</w:t>
      </w:r>
      <w:r>
        <w:rPr>
          <w:lang w:eastAsia="x-none"/>
        </w:rPr>
        <w:t xml:space="preserve"> </w:t>
      </w:r>
      <w:r w:rsidRPr="0075012A">
        <w:rPr>
          <w:lang w:eastAsia="x-none"/>
        </w:rPr>
        <w:t>včetně konstr</w:t>
      </w:r>
      <w:r>
        <w:rPr>
          <w:lang w:eastAsia="x-none"/>
        </w:rPr>
        <w:t xml:space="preserve">ukčních vrstev je součástí </w:t>
      </w:r>
      <w:r w:rsidR="008B1243">
        <w:rPr>
          <w:lang w:eastAsia="x-none"/>
        </w:rPr>
        <w:t xml:space="preserve">stavebního objektu </w:t>
      </w:r>
      <w:r w:rsidR="00774C2F">
        <w:rPr>
          <w:lang w:eastAsia="x-none"/>
        </w:rPr>
        <w:t xml:space="preserve">      </w:t>
      </w:r>
      <w:r>
        <w:rPr>
          <w:lang w:eastAsia="x-none"/>
        </w:rPr>
        <w:t>SO 34</w:t>
      </w:r>
      <w:r w:rsidRPr="0075012A">
        <w:rPr>
          <w:lang w:eastAsia="x-none"/>
        </w:rPr>
        <w:t xml:space="preserve">0. Povrchy nad rýhou budou obnoveny do původního stavu. </w:t>
      </w:r>
      <w:r w:rsidR="006706C3">
        <w:rPr>
          <w:lang w:eastAsia="x-none"/>
        </w:rPr>
        <w:t>P</w:t>
      </w:r>
      <w:r w:rsidRPr="0075012A">
        <w:rPr>
          <w:lang w:eastAsia="x-none"/>
        </w:rPr>
        <w:t xml:space="preserve">řevážně </w:t>
      </w:r>
      <w:r w:rsidR="006706C3">
        <w:rPr>
          <w:lang w:eastAsia="x-none"/>
        </w:rPr>
        <w:t xml:space="preserve">se </w:t>
      </w:r>
      <w:r w:rsidRPr="0075012A">
        <w:rPr>
          <w:lang w:eastAsia="x-none"/>
        </w:rPr>
        <w:t>jedná o povrch zpevněný dlažbou z</w:t>
      </w:r>
      <w:r w:rsidR="00775E32">
        <w:rPr>
          <w:lang w:eastAsia="x-none"/>
        </w:rPr>
        <w:t> </w:t>
      </w:r>
      <w:r w:rsidRPr="0075012A">
        <w:rPr>
          <w:lang w:eastAsia="x-none"/>
        </w:rPr>
        <w:t>žulových kostek</w:t>
      </w:r>
      <w:r w:rsidR="00483E5D">
        <w:rPr>
          <w:lang w:eastAsia="x-none"/>
        </w:rPr>
        <w:t>,</w:t>
      </w:r>
      <w:r w:rsidR="00775E32">
        <w:rPr>
          <w:lang w:eastAsia="x-none"/>
        </w:rPr>
        <w:t xml:space="preserve"> </w:t>
      </w:r>
      <w:r w:rsidRPr="0075012A">
        <w:rPr>
          <w:lang w:eastAsia="x-none"/>
        </w:rPr>
        <w:t>částečně se jedná o vozovku místní obslužné komunikace s živičným povrchem</w:t>
      </w:r>
      <w:r w:rsidR="00483E5D" w:rsidRPr="00483E5D">
        <w:rPr>
          <w:lang w:eastAsia="x-none"/>
        </w:rPr>
        <w:t xml:space="preserve"> </w:t>
      </w:r>
      <w:r w:rsidR="00483E5D">
        <w:rPr>
          <w:lang w:eastAsia="x-none"/>
        </w:rPr>
        <w:t>a chodník z </w:t>
      </w:r>
      <w:r w:rsidR="006706C3">
        <w:rPr>
          <w:lang w:eastAsia="x-none"/>
        </w:rPr>
        <w:t>dlaždic</w:t>
      </w:r>
      <w:r w:rsidRPr="0075012A">
        <w:rPr>
          <w:lang w:eastAsia="x-none"/>
        </w:rPr>
        <w:t xml:space="preserve">. Stávající </w:t>
      </w:r>
      <w:r w:rsidR="006922A1">
        <w:rPr>
          <w:lang w:eastAsia="x-none"/>
        </w:rPr>
        <w:t xml:space="preserve">šířkové uspořádání,  výškové poměry a </w:t>
      </w:r>
      <w:r w:rsidRPr="0075012A">
        <w:rPr>
          <w:lang w:eastAsia="x-none"/>
        </w:rPr>
        <w:t>systém odvodnění povrchů bud</w:t>
      </w:r>
      <w:r w:rsidR="006922A1">
        <w:rPr>
          <w:lang w:eastAsia="x-none"/>
        </w:rPr>
        <w:t>ou</w:t>
      </w:r>
      <w:r w:rsidRPr="0075012A">
        <w:rPr>
          <w:lang w:eastAsia="x-none"/>
        </w:rPr>
        <w:t xml:space="preserve"> zachován</w:t>
      </w:r>
      <w:r w:rsidR="006922A1">
        <w:rPr>
          <w:lang w:eastAsia="x-none"/>
        </w:rPr>
        <w:t>y</w:t>
      </w:r>
      <w:r w:rsidRPr="0075012A">
        <w:rPr>
          <w:lang w:eastAsia="x-none"/>
        </w:rPr>
        <w:t>.</w:t>
      </w:r>
    </w:p>
    <w:p w:rsidR="006706C3" w:rsidRDefault="006706C3" w:rsidP="006706C3">
      <w:r>
        <w:t>O</w:t>
      </w:r>
      <w:r w:rsidRPr="00EC5F2D">
        <w:t xml:space="preserve">bnova chodníků spočívá v jejich uvedení do původního stavu. </w:t>
      </w:r>
      <w:r>
        <w:t>B</w:t>
      </w:r>
      <w:r w:rsidRPr="00EC5F2D">
        <w:t xml:space="preserve">ude použita dlažba </w:t>
      </w:r>
      <w:r>
        <w:t xml:space="preserve">a materiály </w:t>
      </w:r>
      <w:r w:rsidRPr="00EC5F2D">
        <w:t>z chodníků, odstraněn</w:t>
      </w:r>
      <w:r>
        <w:t>é</w:t>
      </w:r>
      <w:r w:rsidRPr="00EC5F2D">
        <w:t xml:space="preserve"> v rámci přípravných prací s doplněním </w:t>
      </w:r>
      <w:r>
        <w:t xml:space="preserve">materiálů a </w:t>
      </w:r>
      <w:r w:rsidRPr="00EC5F2D">
        <w:t>dlažb</w:t>
      </w:r>
      <w:r>
        <w:t>y</w:t>
      </w:r>
      <w:r w:rsidRPr="00EC5F2D">
        <w:t xml:space="preserve"> nov</w:t>
      </w:r>
      <w:r>
        <w:t>é</w:t>
      </w:r>
      <w:r w:rsidRPr="00EC5F2D">
        <w:t xml:space="preserve"> do 20%. </w:t>
      </w:r>
      <w:r>
        <w:t>O</w:t>
      </w:r>
      <w:r w:rsidRPr="00EC5F2D">
        <w:t>brubníky chodníků se provedou původními obrubníky, odstraněnými v rámci pří</w:t>
      </w:r>
      <w:r>
        <w:t>pravných prací, s doplněním do 2</w:t>
      </w:r>
      <w:r w:rsidRPr="00EC5F2D">
        <w:t>0%.</w:t>
      </w:r>
    </w:p>
    <w:p w:rsidR="006706C3" w:rsidRPr="006706C3" w:rsidRDefault="006706C3" w:rsidP="006706C3">
      <w:pPr>
        <w:spacing w:line="0" w:lineRule="atLeast"/>
        <w:rPr>
          <w:lang w:eastAsia="x-none"/>
        </w:rPr>
      </w:pPr>
    </w:p>
    <w:p w:rsidR="006706C3" w:rsidRPr="006706C3" w:rsidRDefault="006706C3" w:rsidP="006706C3">
      <w:pPr>
        <w:spacing w:line="0" w:lineRule="atLeast"/>
        <w:rPr>
          <w:b/>
          <w:lang w:eastAsia="x-none"/>
        </w:rPr>
      </w:pPr>
      <w:r w:rsidRPr="006706C3">
        <w:rPr>
          <w:b/>
          <w:lang w:eastAsia="x-none"/>
        </w:rPr>
        <w:t xml:space="preserve">Konstrukce </w:t>
      </w:r>
      <w:r w:rsidR="00310105">
        <w:rPr>
          <w:b/>
          <w:lang w:eastAsia="x-none"/>
        </w:rPr>
        <w:t>1</w:t>
      </w:r>
      <w:r w:rsidRPr="006706C3">
        <w:rPr>
          <w:b/>
          <w:lang w:eastAsia="x-none"/>
        </w:rPr>
        <w:t xml:space="preserve"> – živičná vozovka (SO3</w:t>
      </w:r>
      <w:r w:rsidR="002A278C">
        <w:rPr>
          <w:b/>
          <w:lang w:eastAsia="x-none"/>
        </w:rPr>
        <w:t>4</w:t>
      </w:r>
      <w:r w:rsidRPr="006706C3">
        <w:rPr>
          <w:b/>
          <w:lang w:eastAsia="x-none"/>
        </w:rPr>
        <w:t>0)</w:t>
      </w:r>
    </w:p>
    <w:tbl>
      <w:tblPr>
        <w:tblpPr w:leftFromText="141" w:rightFromText="141" w:vertAnchor="text" w:horzAnchor="page" w:tblpX="1499" w:tblpY="12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40"/>
        <w:gridCol w:w="1843"/>
        <w:gridCol w:w="1915"/>
      </w:tblGrid>
      <w:tr w:rsidR="00BA411E" w:rsidRPr="00BA411E" w:rsidTr="00E940FB">
        <w:trPr>
          <w:trHeight w:val="416"/>
        </w:trPr>
        <w:tc>
          <w:tcPr>
            <w:tcW w:w="5740" w:type="dxa"/>
          </w:tcPr>
          <w:p w:rsidR="00BA411E" w:rsidRPr="00BA411E" w:rsidRDefault="00BA411E" w:rsidP="00BA411E">
            <w:pPr>
              <w:spacing w:line="0" w:lineRule="atLeast"/>
              <w:rPr>
                <w:lang w:eastAsia="x-none"/>
              </w:rPr>
            </w:pPr>
            <w:r w:rsidRPr="00BA411E">
              <w:rPr>
                <w:lang w:eastAsia="x-none"/>
              </w:rPr>
              <w:t>- Asfaltový beton pro obrusnou vrstvu                  ACO 11+</w:t>
            </w:r>
          </w:p>
        </w:tc>
        <w:tc>
          <w:tcPr>
            <w:tcW w:w="1843" w:type="dxa"/>
          </w:tcPr>
          <w:p w:rsidR="00BA411E" w:rsidRPr="00BA411E" w:rsidRDefault="00BA411E" w:rsidP="00BA411E">
            <w:pPr>
              <w:spacing w:line="0" w:lineRule="atLeast"/>
              <w:rPr>
                <w:lang w:eastAsia="x-none"/>
              </w:rPr>
            </w:pPr>
            <w:r w:rsidRPr="00BA411E">
              <w:rPr>
                <w:lang w:eastAsia="x-none"/>
              </w:rPr>
              <w:t xml:space="preserve">   TL.  </w:t>
            </w:r>
            <w:r w:rsidR="00794B21">
              <w:rPr>
                <w:lang w:eastAsia="x-none"/>
              </w:rPr>
              <w:t>5</w:t>
            </w:r>
            <w:r w:rsidRPr="00BA411E">
              <w:rPr>
                <w:lang w:eastAsia="x-none"/>
              </w:rPr>
              <w:t>0 mm</w:t>
            </w:r>
          </w:p>
        </w:tc>
        <w:tc>
          <w:tcPr>
            <w:tcW w:w="1915" w:type="dxa"/>
          </w:tcPr>
          <w:p w:rsidR="00BA411E" w:rsidRPr="00BA411E" w:rsidRDefault="00BA411E" w:rsidP="00BA411E">
            <w:pPr>
              <w:spacing w:line="0" w:lineRule="atLeast"/>
              <w:rPr>
                <w:lang w:eastAsia="x-none"/>
              </w:rPr>
            </w:pPr>
            <w:r w:rsidRPr="00BA411E">
              <w:rPr>
                <w:lang w:eastAsia="x-none"/>
              </w:rPr>
              <w:t xml:space="preserve"> ČSN EN 13108-1</w:t>
            </w:r>
          </w:p>
          <w:p w:rsidR="00BA411E" w:rsidRPr="00BA411E" w:rsidRDefault="00BA411E" w:rsidP="00BA411E">
            <w:pPr>
              <w:spacing w:line="0" w:lineRule="atLeast"/>
              <w:rPr>
                <w:lang w:eastAsia="x-none"/>
              </w:rPr>
            </w:pPr>
            <w:r w:rsidRPr="00BA411E">
              <w:rPr>
                <w:lang w:eastAsia="x-none"/>
              </w:rPr>
              <w:t xml:space="preserve"> (ČSN 73 61 21)</w:t>
            </w:r>
          </w:p>
        </w:tc>
      </w:tr>
      <w:tr w:rsidR="00BA411E" w:rsidRPr="00BA411E" w:rsidTr="00E940FB">
        <w:tc>
          <w:tcPr>
            <w:tcW w:w="5740" w:type="dxa"/>
          </w:tcPr>
          <w:p w:rsidR="00BA411E" w:rsidRPr="00BA411E" w:rsidRDefault="00BA411E" w:rsidP="00BA411E">
            <w:pPr>
              <w:spacing w:line="0" w:lineRule="atLeast"/>
              <w:rPr>
                <w:lang w:eastAsia="x-none"/>
              </w:rPr>
            </w:pPr>
            <w:r w:rsidRPr="00BA411E">
              <w:rPr>
                <w:lang w:eastAsia="x-none"/>
              </w:rPr>
              <w:t>- Spojovací  postřik  0,2 kg/m2                                PS-E</w:t>
            </w:r>
          </w:p>
        </w:tc>
        <w:tc>
          <w:tcPr>
            <w:tcW w:w="1843" w:type="dxa"/>
          </w:tcPr>
          <w:p w:rsidR="00BA411E" w:rsidRPr="00BA411E" w:rsidRDefault="00BA411E" w:rsidP="00BA411E">
            <w:pPr>
              <w:spacing w:line="0" w:lineRule="atLeast"/>
              <w:rPr>
                <w:lang w:eastAsia="x-none"/>
              </w:rPr>
            </w:pPr>
            <w:r w:rsidRPr="00BA411E">
              <w:rPr>
                <w:lang w:eastAsia="x-none"/>
              </w:rPr>
              <w:t xml:space="preserve">   TL.  -    </w:t>
            </w:r>
          </w:p>
        </w:tc>
        <w:tc>
          <w:tcPr>
            <w:tcW w:w="1915" w:type="dxa"/>
          </w:tcPr>
          <w:p w:rsidR="00BA411E" w:rsidRPr="00BA411E" w:rsidRDefault="00BA411E" w:rsidP="00BA411E">
            <w:pPr>
              <w:spacing w:line="0" w:lineRule="atLeast"/>
              <w:rPr>
                <w:lang w:eastAsia="x-none"/>
              </w:rPr>
            </w:pPr>
            <w:r w:rsidRPr="00BA411E">
              <w:rPr>
                <w:lang w:eastAsia="x-none"/>
              </w:rPr>
              <w:t xml:space="preserve"> ČSN 73 61 29</w:t>
            </w:r>
          </w:p>
        </w:tc>
      </w:tr>
      <w:tr w:rsidR="00BA411E" w:rsidRPr="00BA411E" w:rsidTr="00E940FB">
        <w:tc>
          <w:tcPr>
            <w:tcW w:w="5740" w:type="dxa"/>
          </w:tcPr>
          <w:p w:rsidR="00BA411E" w:rsidRPr="00BA411E" w:rsidRDefault="00BA411E" w:rsidP="00BA411E">
            <w:pPr>
              <w:spacing w:line="0" w:lineRule="atLeast"/>
              <w:rPr>
                <w:lang w:eastAsia="x-none"/>
              </w:rPr>
            </w:pPr>
            <w:r w:rsidRPr="00BA411E">
              <w:rPr>
                <w:lang w:eastAsia="x-none"/>
              </w:rPr>
              <w:t>- Asfaltový beton pro vrstvy ložní                         ACL 16 +</w:t>
            </w:r>
          </w:p>
        </w:tc>
        <w:tc>
          <w:tcPr>
            <w:tcW w:w="1843" w:type="dxa"/>
          </w:tcPr>
          <w:p w:rsidR="00BA411E" w:rsidRPr="00BA411E" w:rsidRDefault="00BA411E" w:rsidP="00BA411E">
            <w:pPr>
              <w:spacing w:line="0" w:lineRule="atLeast"/>
              <w:rPr>
                <w:lang w:eastAsia="x-none"/>
              </w:rPr>
            </w:pPr>
            <w:r w:rsidRPr="00BA411E">
              <w:rPr>
                <w:lang w:eastAsia="x-none"/>
              </w:rPr>
              <w:t xml:space="preserve">   </w:t>
            </w:r>
            <w:proofErr w:type="spellStart"/>
            <w:r w:rsidRPr="00BA411E">
              <w:rPr>
                <w:lang w:eastAsia="x-none"/>
              </w:rPr>
              <w:t>Tl</w:t>
            </w:r>
            <w:proofErr w:type="spellEnd"/>
            <w:r w:rsidRPr="00BA411E">
              <w:rPr>
                <w:lang w:eastAsia="x-none"/>
              </w:rPr>
              <w:t xml:space="preserve">.   </w:t>
            </w:r>
            <w:r w:rsidR="00794B21">
              <w:rPr>
                <w:lang w:eastAsia="x-none"/>
              </w:rPr>
              <w:t>5</w:t>
            </w:r>
            <w:r w:rsidRPr="00BA411E">
              <w:rPr>
                <w:lang w:eastAsia="x-none"/>
              </w:rPr>
              <w:t>0 mm</w:t>
            </w:r>
          </w:p>
        </w:tc>
        <w:tc>
          <w:tcPr>
            <w:tcW w:w="1915" w:type="dxa"/>
          </w:tcPr>
          <w:p w:rsidR="00BA411E" w:rsidRPr="00BA411E" w:rsidRDefault="00BA411E" w:rsidP="00BA411E">
            <w:pPr>
              <w:spacing w:line="0" w:lineRule="atLeast"/>
              <w:rPr>
                <w:lang w:eastAsia="x-none"/>
              </w:rPr>
            </w:pPr>
            <w:r w:rsidRPr="00BA411E">
              <w:rPr>
                <w:lang w:eastAsia="x-none"/>
              </w:rPr>
              <w:t>ČSN EN 13108-1</w:t>
            </w:r>
          </w:p>
        </w:tc>
      </w:tr>
      <w:tr w:rsidR="00BA411E" w:rsidRPr="00BA411E" w:rsidTr="00E940FB">
        <w:tc>
          <w:tcPr>
            <w:tcW w:w="5740" w:type="dxa"/>
          </w:tcPr>
          <w:p w:rsidR="00BA411E" w:rsidRPr="00BA411E" w:rsidRDefault="00BA411E" w:rsidP="00BA411E">
            <w:pPr>
              <w:spacing w:line="0" w:lineRule="atLeast"/>
              <w:rPr>
                <w:lang w:eastAsia="x-none"/>
              </w:rPr>
            </w:pPr>
            <w:r w:rsidRPr="00BA411E">
              <w:rPr>
                <w:lang w:eastAsia="x-none"/>
              </w:rPr>
              <w:t>- Spojovací  postřik  0,2 kg/m2                                PS-E</w:t>
            </w:r>
          </w:p>
        </w:tc>
        <w:tc>
          <w:tcPr>
            <w:tcW w:w="1843" w:type="dxa"/>
          </w:tcPr>
          <w:p w:rsidR="00BA411E" w:rsidRPr="00BA411E" w:rsidRDefault="00BA411E" w:rsidP="00BA411E">
            <w:pPr>
              <w:spacing w:line="0" w:lineRule="atLeast"/>
              <w:rPr>
                <w:lang w:eastAsia="x-none"/>
              </w:rPr>
            </w:pPr>
            <w:r w:rsidRPr="00BA411E">
              <w:rPr>
                <w:lang w:eastAsia="x-none"/>
              </w:rPr>
              <w:t xml:space="preserve">   TL.  -    </w:t>
            </w:r>
          </w:p>
        </w:tc>
        <w:tc>
          <w:tcPr>
            <w:tcW w:w="1915" w:type="dxa"/>
          </w:tcPr>
          <w:p w:rsidR="00BA411E" w:rsidRPr="00BA411E" w:rsidRDefault="00BA411E" w:rsidP="00BA411E">
            <w:pPr>
              <w:spacing w:line="0" w:lineRule="atLeast"/>
              <w:rPr>
                <w:lang w:eastAsia="x-none"/>
              </w:rPr>
            </w:pPr>
            <w:r w:rsidRPr="00BA411E">
              <w:rPr>
                <w:lang w:eastAsia="x-none"/>
              </w:rPr>
              <w:t xml:space="preserve"> ČSN 73 61 29</w:t>
            </w:r>
          </w:p>
        </w:tc>
      </w:tr>
      <w:tr w:rsidR="00BA411E" w:rsidRPr="00BA411E" w:rsidTr="00E940FB">
        <w:tc>
          <w:tcPr>
            <w:tcW w:w="5740" w:type="dxa"/>
          </w:tcPr>
          <w:p w:rsidR="00BA411E" w:rsidRPr="00BA411E" w:rsidRDefault="00BA411E" w:rsidP="00BA411E">
            <w:pPr>
              <w:spacing w:line="0" w:lineRule="atLeast"/>
              <w:rPr>
                <w:lang w:eastAsia="x-none"/>
              </w:rPr>
            </w:pPr>
            <w:r w:rsidRPr="00BA411E">
              <w:rPr>
                <w:lang w:eastAsia="x-none"/>
              </w:rPr>
              <w:t xml:space="preserve">- Asfaltový beton pro </w:t>
            </w:r>
            <w:proofErr w:type="spellStart"/>
            <w:r w:rsidRPr="00BA411E">
              <w:rPr>
                <w:lang w:eastAsia="x-none"/>
              </w:rPr>
              <w:t>podkl.vrstvy</w:t>
            </w:r>
            <w:proofErr w:type="spellEnd"/>
            <w:r w:rsidRPr="00BA411E">
              <w:rPr>
                <w:lang w:eastAsia="x-none"/>
              </w:rPr>
              <w:t xml:space="preserve">                     ACP </w:t>
            </w:r>
            <w:r w:rsidR="00794B21">
              <w:rPr>
                <w:lang w:eastAsia="x-none"/>
              </w:rPr>
              <w:t>22</w:t>
            </w:r>
            <w:r w:rsidRPr="00BA411E">
              <w:rPr>
                <w:lang w:eastAsia="x-none"/>
              </w:rPr>
              <w:t xml:space="preserve"> +</w:t>
            </w:r>
          </w:p>
          <w:p w:rsidR="00BA411E" w:rsidRPr="00BA411E" w:rsidRDefault="00BA411E" w:rsidP="00BA411E">
            <w:pPr>
              <w:spacing w:line="0" w:lineRule="atLeast"/>
              <w:rPr>
                <w:lang w:eastAsia="x-none"/>
              </w:rPr>
            </w:pPr>
            <w:r w:rsidRPr="00BA411E">
              <w:rPr>
                <w:lang w:eastAsia="x-none"/>
              </w:rPr>
              <w:t xml:space="preserve">                                                                  </w:t>
            </w:r>
          </w:p>
        </w:tc>
        <w:tc>
          <w:tcPr>
            <w:tcW w:w="1843" w:type="dxa"/>
          </w:tcPr>
          <w:p w:rsidR="00BA411E" w:rsidRPr="00BA411E" w:rsidRDefault="00BA411E" w:rsidP="00BA411E">
            <w:pPr>
              <w:spacing w:line="0" w:lineRule="atLeast"/>
              <w:rPr>
                <w:lang w:eastAsia="x-none"/>
              </w:rPr>
            </w:pPr>
            <w:r w:rsidRPr="00BA411E">
              <w:rPr>
                <w:lang w:eastAsia="x-none"/>
              </w:rPr>
              <w:t xml:space="preserve">   </w:t>
            </w:r>
            <w:proofErr w:type="spellStart"/>
            <w:r w:rsidRPr="00BA411E">
              <w:rPr>
                <w:lang w:eastAsia="x-none"/>
              </w:rPr>
              <w:t>Tl</w:t>
            </w:r>
            <w:proofErr w:type="spellEnd"/>
            <w:r w:rsidRPr="00BA411E">
              <w:rPr>
                <w:lang w:eastAsia="x-none"/>
              </w:rPr>
              <w:t xml:space="preserve">.   </w:t>
            </w:r>
            <w:r w:rsidR="00794B21">
              <w:rPr>
                <w:lang w:eastAsia="x-none"/>
              </w:rPr>
              <w:t>10</w:t>
            </w:r>
            <w:r w:rsidRPr="00BA411E">
              <w:rPr>
                <w:lang w:eastAsia="x-none"/>
              </w:rPr>
              <w:t>0 mm</w:t>
            </w:r>
          </w:p>
        </w:tc>
        <w:tc>
          <w:tcPr>
            <w:tcW w:w="1915" w:type="dxa"/>
          </w:tcPr>
          <w:p w:rsidR="00BA411E" w:rsidRPr="00BA411E" w:rsidRDefault="00BA411E" w:rsidP="00BA411E">
            <w:pPr>
              <w:spacing w:line="0" w:lineRule="atLeast"/>
              <w:rPr>
                <w:lang w:eastAsia="x-none"/>
              </w:rPr>
            </w:pPr>
            <w:r w:rsidRPr="00BA411E">
              <w:rPr>
                <w:lang w:eastAsia="x-none"/>
              </w:rPr>
              <w:t xml:space="preserve"> ČSN EN 13108-1</w:t>
            </w:r>
          </w:p>
          <w:p w:rsidR="00BA411E" w:rsidRPr="00BA411E" w:rsidRDefault="00BA411E" w:rsidP="00BA411E">
            <w:pPr>
              <w:spacing w:line="0" w:lineRule="atLeast"/>
              <w:rPr>
                <w:lang w:eastAsia="x-none"/>
              </w:rPr>
            </w:pPr>
            <w:r w:rsidRPr="00BA411E">
              <w:rPr>
                <w:lang w:eastAsia="x-none"/>
              </w:rPr>
              <w:t xml:space="preserve"> (ČSN 73 61 21)</w:t>
            </w:r>
          </w:p>
        </w:tc>
      </w:tr>
      <w:tr w:rsidR="00BA411E" w:rsidRPr="00BA411E" w:rsidTr="00E940FB">
        <w:tc>
          <w:tcPr>
            <w:tcW w:w="5740" w:type="dxa"/>
          </w:tcPr>
          <w:p w:rsidR="00BA411E" w:rsidRPr="00BA411E" w:rsidRDefault="00BA411E" w:rsidP="00BA411E">
            <w:pPr>
              <w:spacing w:line="0" w:lineRule="atLeast"/>
              <w:rPr>
                <w:lang w:eastAsia="x-none"/>
              </w:rPr>
            </w:pPr>
            <w:r w:rsidRPr="00BA411E">
              <w:rPr>
                <w:lang w:eastAsia="x-none"/>
              </w:rPr>
              <w:t>- Infiltrační postřik 0,5kg/m2                                  PI-EK</w:t>
            </w:r>
          </w:p>
        </w:tc>
        <w:tc>
          <w:tcPr>
            <w:tcW w:w="1843" w:type="dxa"/>
          </w:tcPr>
          <w:p w:rsidR="00BA411E" w:rsidRPr="00BA411E" w:rsidRDefault="00BA411E" w:rsidP="00BA411E">
            <w:pPr>
              <w:spacing w:line="0" w:lineRule="atLeast"/>
              <w:rPr>
                <w:lang w:eastAsia="x-none"/>
              </w:rPr>
            </w:pPr>
            <w:r w:rsidRPr="00BA411E">
              <w:rPr>
                <w:lang w:eastAsia="x-none"/>
              </w:rPr>
              <w:t xml:space="preserve">   TL.  -    </w:t>
            </w:r>
          </w:p>
        </w:tc>
        <w:tc>
          <w:tcPr>
            <w:tcW w:w="1915" w:type="dxa"/>
          </w:tcPr>
          <w:p w:rsidR="00BA411E" w:rsidRPr="00BA411E" w:rsidRDefault="00BA411E" w:rsidP="00BA411E">
            <w:pPr>
              <w:spacing w:line="0" w:lineRule="atLeast"/>
              <w:rPr>
                <w:lang w:eastAsia="x-none"/>
              </w:rPr>
            </w:pPr>
            <w:r w:rsidRPr="00BA411E">
              <w:rPr>
                <w:lang w:eastAsia="x-none"/>
              </w:rPr>
              <w:t>ČSN 73 61 29</w:t>
            </w:r>
          </w:p>
        </w:tc>
      </w:tr>
      <w:tr w:rsidR="00BA411E" w:rsidRPr="00BA411E" w:rsidTr="00E940FB">
        <w:tc>
          <w:tcPr>
            <w:tcW w:w="5740" w:type="dxa"/>
          </w:tcPr>
          <w:p w:rsidR="00BA411E" w:rsidRPr="00BA411E" w:rsidRDefault="00BA411E" w:rsidP="00BA411E">
            <w:pPr>
              <w:spacing w:line="0" w:lineRule="atLeast"/>
              <w:rPr>
                <w:lang w:eastAsia="x-none"/>
              </w:rPr>
            </w:pPr>
            <w:r w:rsidRPr="00BA411E">
              <w:rPr>
                <w:lang w:eastAsia="x-none"/>
              </w:rPr>
              <w:t xml:space="preserve">- </w:t>
            </w:r>
            <w:bookmarkStart w:id="101" w:name="_Hlk30143012"/>
            <w:r w:rsidRPr="00BA411E">
              <w:rPr>
                <w:lang w:eastAsia="x-none"/>
              </w:rPr>
              <w:t>Směs stmelená cementem                                      SC, C 8/10</w:t>
            </w:r>
            <w:bookmarkEnd w:id="101"/>
          </w:p>
          <w:p w:rsidR="00BA411E" w:rsidRPr="00BA411E" w:rsidRDefault="00BA411E" w:rsidP="00BA411E">
            <w:pPr>
              <w:spacing w:line="0" w:lineRule="atLeast"/>
              <w:rPr>
                <w:lang w:eastAsia="x-none"/>
              </w:rPr>
            </w:pPr>
            <w:r w:rsidRPr="00BA411E">
              <w:rPr>
                <w:lang w:eastAsia="x-none"/>
              </w:rPr>
              <w:t xml:space="preserve"> </w:t>
            </w:r>
          </w:p>
        </w:tc>
        <w:tc>
          <w:tcPr>
            <w:tcW w:w="1843" w:type="dxa"/>
          </w:tcPr>
          <w:p w:rsidR="00BA411E" w:rsidRPr="00BA411E" w:rsidRDefault="00BA411E" w:rsidP="00BA411E">
            <w:pPr>
              <w:spacing w:line="0" w:lineRule="atLeast"/>
              <w:rPr>
                <w:lang w:eastAsia="x-none"/>
              </w:rPr>
            </w:pPr>
            <w:r w:rsidRPr="00BA411E">
              <w:rPr>
                <w:lang w:eastAsia="x-none"/>
              </w:rPr>
              <w:t xml:space="preserve">   TL. </w:t>
            </w:r>
            <w:r w:rsidR="00794B21">
              <w:rPr>
                <w:lang w:eastAsia="x-none"/>
              </w:rPr>
              <w:t>25</w:t>
            </w:r>
            <w:r w:rsidRPr="00BA411E">
              <w:rPr>
                <w:lang w:eastAsia="x-none"/>
              </w:rPr>
              <w:t>0 mm</w:t>
            </w:r>
          </w:p>
        </w:tc>
        <w:tc>
          <w:tcPr>
            <w:tcW w:w="1915" w:type="dxa"/>
          </w:tcPr>
          <w:p w:rsidR="00BA411E" w:rsidRPr="00BA411E" w:rsidRDefault="00BA411E" w:rsidP="00BA411E">
            <w:pPr>
              <w:spacing w:line="0" w:lineRule="atLeast"/>
              <w:rPr>
                <w:lang w:eastAsia="x-none"/>
              </w:rPr>
            </w:pPr>
            <w:r w:rsidRPr="00BA411E">
              <w:rPr>
                <w:lang w:eastAsia="x-none"/>
              </w:rPr>
              <w:t>ČSN EN 14227-1</w:t>
            </w:r>
          </w:p>
          <w:p w:rsidR="00BA411E" w:rsidRPr="00BA411E" w:rsidRDefault="00BA411E" w:rsidP="00BA411E">
            <w:pPr>
              <w:spacing w:line="0" w:lineRule="atLeast"/>
              <w:rPr>
                <w:lang w:eastAsia="x-none"/>
              </w:rPr>
            </w:pPr>
            <w:r w:rsidRPr="00BA411E">
              <w:rPr>
                <w:lang w:eastAsia="x-none"/>
              </w:rPr>
              <w:t>(ČSN 73 61 24-1)</w:t>
            </w:r>
          </w:p>
        </w:tc>
      </w:tr>
      <w:tr w:rsidR="00BA411E" w:rsidRPr="00BA411E" w:rsidTr="00E940FB">
        <w:tc>
          <w:tcPr>
            <w:tcW w:w="5740" w:type="dxa"/>
          </w:tcPr>
          <w:p w:rsidR="00BA411E" w:rsidRPr="00BA411E" w:rsidRDefault="00BA411E" w:rsidP="00BA411E">
            <w:pPr>
              <w:spacing w:line="0" w:lineRule="atLeast"/>
              <w:rPr>
                <w:lang w:eastAsia="x-none"/>
              </w:rPr>
            </w:pPr>
            <w:r w:rsidRPr="00BA411E">
              <w:rPr>
                <w:lang w:eastAsia="x-none"/>
              </w:rPr>
              <w:t>- Štěrkodrť 0-63mm                                                ŠDA</w:t>
            </w:r>
          </w:p>
        </w:tc>
        <w:tc>
          <w:tcPr>
            <w:tcW w:w="1843" w:type="dxa"/>
          </w:tcPr>
          <w:p w:rsidR="00BA411E" w:rsidRPr="00BA411E" w:rsidRDefault="00BA411E" w:rsidP="00BA411E">
            <w:pPr>
              <w:spacing w:line="0" w:lineRule="atLeast"/>
              <w:rPr>
                <w:lang w:eastAsia="x-none"/>
              </w:rPr>
            </w:pPr>
            <w:r w:rsidRPr="00BA411E">
              <w:rPr>
                <w:lang w:eastAsia="x-none"/>
              </w:rPr>
              <w:t xml:space="preserve">   TL. 150 mm</w:t>
            </w:r>
          </w:p>
        </w:tc>
        <w:tc>
          <w:tcPr>
            <w:tcW w:w="1915" w:type="dxa"/>
          </w:tcPr>
          <w:p w:rsidR="00BA411E" w:rsidRPr="00BA411E" w:rsidRDefault="00BA411E" w:rsidP="00BA411E">
            <w:pPr>
              <w:spacing w:line="0" w:lineRule="atLeast"/>
              <w:rPr>
                <w:lang w:eastAsia="x-none"/>
              </w:rPr>
            </w:pPr>
            <w:r w:rsidRPr="00BA411E">
              <w:rPr>
                <w:lang w:eastAsia="x-none"/>
              </w:rPr>
              <w:t>ČSN EN 13285</w:t>
            </w:r>
          </w:p>
          <w:p w:rsidR="00BA411E" w:rsidRPr="00BA411E" w:rsidRDefault="00BA411E" w:rsidP="00BA411E">
            <w:pPr>
              <w:spacing w:line="0" w:lineRule="atLeast"/>
              <w:rPr>
                <w:lang w:eastAsia="x-none"/>
              </w:rPr>
            </w:pPr>
            <w:r w:rsidRPr="00BA411E">
              <w:rPr>
                <w:lang w:eastAsia="x-none"/>
              </w:rPr>
              <w:t>ČSN 73 61 26-1</w:t>
            </w:r>
          </w:p>
        </w:tc>
      </w:tr>
      <w:tr w:rsidR="00BA411E" w:rsidRPr="00BA411E" w:rsidTr="00E940FB">
        <w:tc>
          <w:tcPr>
            <w:tcW w:w="5740" w:type="dxa"/>
          </w:tcPr>
          <w:p w:rsidR="00BA411E" w:rsidRPr="00BA411E" w:rsidRDefault="00BA411E" w:rsidP="00BA411E">
            <w:pPr>
              <w:spacing w:line="0" w:lineRule="atLeast"/>
              <w:rPr>
                <w:lang w:eastAsia="x-none"/>
              </w:rPr>
            </w:pPr>
            <w:r w:rsidRPr="00BA411E">
              <w:rPr>
                <w:lang w:eastAsia="x-none"/>
              </w:rPr>
              <w:t xml:space="preserve">  C E L K E M  :                                         </w:t>
            </w:r>
          </w:p>
        </w:tc>
        <w:tc>
          <w:tcPr>
            <w:tcW w:w="1843" w:type="dxa"/>
          </w:tcPr>
          <w:p w:rsidR="00BA411E" w:rsidRPr="00BA411E" w:rsidRDefault="00BA411E" w:rsidP="00BA411E">
            <w:pPr>
              <w:spacing w:line="0" w:lineRule="atLeast"/>
              <w:rPr>
                <w:lang w:eastAsia="x-none"/>
              </w:rPr>
            </w:pPr>
            <w:r w:rsidRPr="00BA411E">
              <w:rPr>
                <w:lang w:eastAsia="x-none"/>
              </w:rPr>
              <w:t xml:space="preserve">   TL. </w:t>
            </w:r>
            <w:r w:rsidR="00794B21">
              <w:rPr>
                <w:lang w:eastAsia="x-none"/>
              </w:rPr>
              <w:t>6</w:t>
            </w:r>
            <w:r w:rsidRPr="00BA411E">
              <w:rPr>
                <w:lang w:eastAsia="x-none"/>
              </w:rPr>
              <w:t>00 mm</w:t>
            </w:r>
          </w:p>
        </w:tc>
        <w:tc>
          <w:tcPr>
            <w:tcW w:w="1915" w:type="dxa"/>
          </w:tcPr>
          <w:p w:rsidR="00BA411E" w:rsidRPr="00BA411E" w:rsidRDefault="00BA411E" w:rsidP="00BA411E">
            <w:pPr>
              <w:spacing w:line="0" w:lineRule="atLeast"/>
              <w:rPr>
                <w:lang w:eastAsia="x-none"/>
              </w:rPr>
            </w:pPr>
          </w:p>
        </w:tc>
      </w:tr>
    </w:tbl>
    <w:p w:rsidR="006706C3" w:rsidRPr="006706C3" w:rsidRDefault="006706C3" w:rsidP="006706C3">
      <w:pPr>
        <w:spacing w:line="0" w:lineRule="atLeast"/>
        <w:rPr>
          <w:lang w:eastAsia="x-none"/>
        </w:rPr>
      </w:pPr>
    </w:p>
    <w:p w:rsidR="006706C3" w:rsidRPr="006706C3" w:rsidRDefault="006706C3" w:rsidP="006706C3">
      <w:pPr>
        <w:spacing w:line="0" w:lineRule="atLeast"/>
        <w:rPr>
          <w:lang w:eastAsia="x-none"/>
        </w:rPr>
      </w:pPr>
      <w:r w:rsidRPr="006706C3">
        <w:rPr>
          <w:lang w:eastAsia="x-none"/>
        </w:rPr>
        <w:t>Obnova živičného krytu se provede vrstvou asfaltobetonu ACO11+ v tl.</w:t>
      </w:r>
      <w:r w:rsidR="00794B21">
        <w:rPr>
          <w:lang w:eastAsia="x-none"/>
        </w:rPr>
        <w:t>5</w:t>
      </w:r>
      <w:r w:rsidRPr="006706C3">
        <w:rPr>
          <w:lang w:eastAsia="x-none"/>
        </w:rPr>
        <w:t>0mm po provedení živičného spojovacího postřiku PS-E 0,2 kg/m2.  Napojení živičné vozovky na vozovku stávající se provede odstupňovaně po vrstvách, s přesahem jednotlivých vrstev min. 15 cm. Styčná spára ve vozovce bude strojně proříznuta a opatřena modifikovanou zálivkou.  Ve vrstvě SC 8/10 budou provedeny dilatační spáry.</w:t>
      </w:r>
    </w:p>
    <w:p w:rsidR="00310105" w:rsidRPr="00EA050E" w:rsidRDefault="00310105" w:rsidP="00310105">
      <w:pPr>
        <w:spacing w:line="0" w:lineRule="atLeast"/>
        <w:rPr>
          <w:lang w:eastAsia="x-none"/>
        </w:rPr>
      </w:pPr>
      <w:bookmarkStart w:id="102" w:name="_Hlk30503967"/>
      <w:r w:rsidRPr="00EA050E">
        <w:rPr>
          <w:lang w:eastAsia="x-none"/>
        </w:rPr>
        <w:t xml:space="preserve">Obrusná vrstva musí přesahovat původní výkopovou rýhu min. o </w:t>
      </w:r>
      <w:r w:rsidR="00794B21">
        <w:rPr>
          <w:lang w:eastAsia="x-none"/>
        </w:rPr>
        <w:t>6</w:t>
      </w:r>
      <w:r w:rsidRPr="00EA050E">
        <w:rPr>
          <w:lang w:eastAsia="x-none"/>
        </w:rPr>
        <w:t xml:space="preserve">0 cm na každou stranu, tj. bude již zaříznuta širší o tyto míry než vlastní výkop. Všechny živičné styčné plochy budou řádně utěsněny (asfaltová zálivka, zadrcení). </w:t>
      </w:r>
    </w:p>
    <w:p w:rsidR="00310105" w:rsidRPr="00EA050E" w:rsidRDefault="00310105" w:rsidP="00310105">
      <w:pPr>
        <w:spacing w:line="0" w:lineRule="atLeast"/>
        <w:rPr>
          <w:lang w:eastAsia="x-none"/>
        </w:rPr>
      </w:pPr>
      <w:r w:rsidRPr="00EA050E">
        <w:rPr>
          <w:lang w:eastAsia="x-none"/>
        </w:rPr>
        <w:t xml:space="preserve">V místě trasy pokládky vodovodu provést odřezání hran (na šířku rýhy 0,8-1,0m, dle hloubky výkopu a použitého typu pažení), provedení výkopu, uložení vodovodu, zpětný, po vrstvách zhutněný zásyp z nesoudržných štěrkových zemin, případně z drceného kameniva (recyklát) do výše zemní pláně vozovky (cca 0,48 m pod niveletu vozovky). Deformační modul zemní pláně  Edef2 musí dosáhnout hodnotu min. 45 </w:t>
      </w:r>
      <w:proofErr w:type="spellStart"/>
      <w:r w:rsidRPr="00EA050E">
        <w:rPr>
          <w:lang w:eastAsia="x-none"/>
        </w:rPr>
        <w:t>MPa</w:t>
      </w:r>
      <w:proofErr w:type="spellEnd"/>
      <w:r w:rsidRPr="00EA050E">
        <w:rPr>
          <w:lang w:eastAsia="x-none"/>
        </w:rPr>
        <w:t xml:space="preserve">. Předpokládá se, že vlastní úpravy povrchů vozovek budou probíhat s časovým odstupem za položením vodovodních řadů a přípojek. V závěru proto bude od úrovně pláně po niveletu vozovky proveden provizorní zásyp asfaltovým recyklátem </w:t>
      </w:r>
      <w:proofErr w:type="spellStart"/>
      <w:r w:rsidRPr="00EA050E">
        <w:rPr>
          <w:lang w:eastAsia="x-none"/>
        </w:rPr>
        <w:t>tl</w:t>
      </w:r>
      <w:proofErr w:type="spellEnd"/>
      <w:r w:rsidRPr="00EA050E">
        <w:rPr>
          <w:lang w:eastAsia="x-none"/>
        </w:rPr>
        <w:t xml:space="preserve">. </w:t>
      </w:r>
      <w:r w:rsidR="00EA050E" w:rsidRPr="00EA050E">
        <w:rPr>
          <w:lang w:eastAsia="x-none"/>
        </w:rPr>
        <w:t>48</w:t>
      </w:r>
      <w:r w:rsidRPr="00EA050E">
        <w:rPr>
          <w:lang w:eastAsia="x-none"/>
        </w:rPr>
        <w:t xml:space="preserve">cm s takovou úpravou povrchu, aby komunikace mohla být pojížděna vozidly záchranného systému, při svozu odpadků a v omezené míře vozidly majitelů nemovitostí. Před pokládkou finálních vrstev </w:t>
      </w:r>
      <w:r w:rsidRPr="00EA050E">
        <w:rPr>
          <w:lang w:eastAsia="x-none"/>
        </w:rPr>
        <w:lastRenderedPageBreak/>
        <w:t xml:space="preserve">vozovky bude provizorní zásyp odtěžen. Asfaltový recyklát se odveze k recyklaci, štěrk z provizorního zpevnění se odveze a uloží na deponii. </w:t>
      </w:r>
    </w:p>
    <w:p w:rsidR="00310105" w:rsidRPr="00EA050E" w:rsidRDefault="00310105" w:rsidP="00310105">
      <w:pPr>
        <w:spacing w:line="0" w:lineRule="atLeast"/>
        <w:rPr>
          <w:lang w:eastAsia="x-none"/>
        </w:rPr>
      </w:pPr>
      <w:r w:rsidRPr="00EA050E">
        <w:rPr>
          <w:lang w:eastAsia="x-none"/>
        </w:rPr>
        <w:t>Dojde-li během výstavby vodovodu k poškození nebo ke snížení stability obrub nebo vpustí, či jejich připojovacího potrubí, budou znovu řádně stabilizovány, případně nahrazeny novými. Poškozené prvky dlažby budou nahrazeny nepoškozenými stejného typu a barevnosti. Poškozené vodorovné a svislé dopravní značení bude obnoveno.</w:t>
      </w:r>
    </w:p>
    <w:p w:rsidR="00310105" w:rsidRPr="00EA050E" w:rsidRDefault="00310105" w:rsidP="00310105">
      <w:pPr>
        <w:spacing w:line="0" w:lineRule="atLeast"/>
        <w:rPr>
          <w:lang w:eastAsia="x-none"/>
        </w:rPr>
      </w:pPr>
      <w:r w:rsidRPr="00EA050E">
        <w:rPr>
          <w:lang w:eastAsia="x-none"/>
        </w:rPr>
        <w:t xml:space="preserve">Výše uvedenou opravou se nemění šířkové uspořádání komunikace, ani její výškové či sklonové poměry, ani její způsob odvodnění, dopravní značení apod. </w:t>
      </w:r>
    </w:p>
    <w:bookmarkEnd w:id="102"/>
    <w:p w:rsidR="00310105" w:rsidRDefault="00310105" w:rsidP="0075012A">
      <w:pPr>
        <w:spacing w:line="0" w:lineRule="atLeast"/>
        <w:rPr>
          <w:lang w:eastAsia="x-none"/>
        </w:rPr>
      </w:pPr>
    </w:p>
    <w:p w:rsidR="00310105" w:rsidRPr="006706C3" w:rsidRDefault="00310105" w:rsidP="00310105">
      <w:pPr>
        <w:spacing w:line="0" w:lineRule="atLeast"/>
        <w:rPr>
          <w:b/>
          <w:lang w:eastAsia="x-none"/>
        </w:rPr>
      </w:pPr>
      <w:r w:rsidRPr="006706C3">
        <w:rPr>
          <w:b/>
          <w:lang w:eastAsia="x-none"/>
        </w:rPr>
        <w:t xml:space="preserve">Konstrukce </w:t>
      </w:r>
      <w:r>
        <w:rPr>
          <w:b/>
          <w:lang w:eastAsia="x-none"/>
        </w:rPr>
        <w:t>2</w:t>
      </w:r>
      <w:r w:rsidRPr="006706C3">
        <w:rPr>
          <w:b/>
          <w:lang w:eastAsia="x-none"/>
        </w:rPr>
        <w:t xml:space="preserve"> – dlažba z žulových kostek</w:t>
      </w:r>
      <w:r w:rsidR="00774C2F">
        <w:rPr>
          <w:b/>
          <w:lang w:eastAsia="x-none"/>
        </w:rPr>
        <w:t xml:space="preserve"> – pojížděný chodník</w:t>
      </w:r>
      <w:r w:rsidRPr="006706C3">
        <w:rPr>
          <w:b/>
          <w:lang w:eastAsia="x-none"/>
        </w:rPr>
        <w:t xml:space="preserve"> (SO3</w:t>
      </w:r>
      <w:r>
        <w:rPr>
          <w:b/>
          <w:lang w:eastAsia="x-none"/>
        </w:rPr>
        <w:t>4</w:t>
      </w:r>
      <w:r w:rsidRPr="006706C3">
        <w:rPr>
          <w:b/>
          <w:lang w:eastAsia="x-none"/>
        </w:rPr>
        <w:t>0)</w:t>
      </w:r>
    </w:p>
    <w:tbl>
      <w:tblPr>
        <w:tblpPr w:leftFromText="141" w:rightFromText="141" w:vertAnchor="text" w:horzAnchor="page" w:tblpX="1499" w:tblpY="124"/>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40"/>
        <w:gridCol w:w="1774"/>
        <w:gridCol w:w="1915"/>
      </w:tblGrid>
      <w:tr w:rsidR="00310105" w:rsidRPr="006706C3" w:rsidTr="00E940FB">
        <w:trPr>
          <w:trHeight w:val="416"/>
        </w:trPr>
        <w:tc>
          <w:tcPr>
            <w:tcW w:w="5740" w:type="dxa"/>
          </w:tcPr>
          <w:p w:rsidR="00310105" w:rsidRPr="006706C3" w:rsidRDefault="00310105" w:rsidP="00E940FB">
            <w:pPr>
              <w:spacing w:line="0" w:lineRule="atLeast"/>
              <w:rPr>
                <w:lang w:eastAsia="x-none"/>
              </w:rPr>
            </w:pPr>
            <w:r w:rsidRPr="006706C3">
              <w:rPr>
                <w:lang w:eastAsia="x-none"/>
              </w:rPr>
              <w:t xml:space="preserve">- Žulové kostky </w:t>
            </w:r>
            <w:r w:rsidR="00962530">
              <w:rPr>
                <w:lang w:eastAsia="x-none"/>
              </w:rPr>
              <w:t>10</w:t>
            </w:r>
            <w:r w:rsidRPr="006706C3">
              <w:rPr>
                <w:lang w:eastAsia="x-none"/>
              </w:rPr>
              <w:t>/</w:t>
            </w:r>
            <w:proofErr w:type="gramStart"/>
            <w:r w:rsidRPr="006706C3">
              <w:rPr>
                <w:lang w:eastAsia="x-none"/>
              </w:rPr>
              <w:t>10cm</w:t>
            </w:r>
            <w:proofErr w:type="gramEnd"/>
            <w:r w:rsidRPr="006706C3">
              <w:rPr>
                <w:lang w:eastAsia="x-none"/>
              </w:rPr>
              <w:t xml:space="preserve">                                                 ŽK                                            </w:t>
            </w:r>
          </w:p>
        </w:tc>
        <w:tc>
          <w:tcPr>
            <w:tcW w:w="1774" w:type="dxa"/>
          </w:tcPr>
          <w:p w:rsidR="00310105" w:rsidRPr="006706C3" w:rsidRDefault="00310105" w:rsidP="00E940FB">
            <w:pPr>
              <w:spacing w:line="0" w:lineRule="atLeast"/>
              <w:rPr>
                <w:lang w:eastAsia="x-none"/>
              </w:rPr>
            </w:pPr>
            <w:r w:rsidRPr="006706C3">
              <w:rPr>
                <w:lang w:eastAsia="x-none"/>
              </w:rPr>
              <w:t>TL.  100 mm</w:t>
            </w:r>
          </w:p>
        </w:tc>
        <w:tc>
          <w:tcPr>
            <w:tcW w:w="1915" w:type="dxa"/>
          </w:tcPr>
          <w:p w:rsidR="00310105" w:rsidRPr="006706C3" w:rsidRDefault="00310105" w:rsidP="00E940FB">
            <w:pPr>
              <w:spacing w:line="0" w:lineRule="atLeast"/>
              <w:rPr>
                <w:lang w:eastAsia="x-none"/>
              </w:rPr>
            </w:pPr>
            <w:r w:rsidRPr="006706C3">
              <w:rPr>
                <w:lang w:eastAsia="x-none"/>
              </w:rPr>
              <w:t>ČSN 73 61 31-1</w:t>
            </w:r>
          </w:p>
        </w:tc>
      </w:tr>
      <w:tr w:rsidR="00310105" w:rsidRPr="006706C3" w:rsidTr="00E940FB">
        <w:tc>
          <w:tcPr>
            <w:tcW w:w="5740" w:type="dxa"/>
          </w:tcPr>
          <w:p w:rsidR="00310105" w:rsidRPr="006706C3" w:rsidRDefault="00310105" w:rsidP="00E940FB">
            <w:pPr>
              <w:spacing w:line="0" w:lineRule="atLeast"/>
              <w:rPr>
                <w:lang w:eastAsia="x-none"/>
              </w:rPr>
            </w:pPr>
            <w:r w:rsidRPr="006706C3">
              <w:rPr>
                <w:lang w:eastAsia="x-none"/>
              </w:rPr>
              <w:t xml:space="preserve">- Lože pod dlažbu z kameniva fr. 4/8mm                    KD                   </w:t>
            </w:r>
          </w:p>
        </w:tc>
        <w:tc>
          <w:tcPr>
            <w:tcW w:w="1774" w:type="dxa"/>
          </w:tcPr>
          <w:p w:rsidR="00310105" w:rsidRPr="006706C3" w:rsidRDefault="00310105" w:rsidP="00E940FB">
            <w:pPr>
              <w:spacing w:line="0" w:lineRule="atLeast"/>
              <w:rPr>
                <w:lang w:eastAsia="x-none"/>
              </w:rPr>
            </w:pPr>
            <w:r w:rsidRPr="006706C3">
              <w:rPr>
                <w:lang w:eastAsia="x-none"/>
              </w:rPr>
              <w:t>TL.  40 mm</w:t>
            </w:r>
          </w:p>
        </w:tc>
        <w:tc>
          <w:tcPr>
            <w:tcW w:w="1915" w:type="dxa"/>
          </w:tcPr>
          <w:p w:rsidR="00310105" w:rsidRPr="006706C3" w:rsidRDefault="00310105" w:rsidP="00E940FB">
            <w:pPr>
              <w:spacing w:line="0" w:lineRule="atLeast"/>
              <w:rPr>
                <w:lang w:eastAsia="x-none"/>
              </w:rPr>
            </w:pPr>
            <w:r w:rsidRPr="006706C3">
              <w:rPr>
                <w:lang w:eastAsia="x-none"/>
              </w:rPr>
              <w:t xml:space="preserve"> ČSN 73 61 26-1</w:t>
            </w:r>
          </w:p>
        </w:tc>
      </w:tr>
      <w:tr w:rsidR="00310105" w:rsidRPr="006706C3" w:rsidTr="00E940FB">
        <w:tc>
          <w:tcPr>
            <w:tcW w:w="5740" w:type="dxa"/>
          </w:tcPr>
          <w:p w:rsidR="00310105" w:rsidRPr="006706C3" w:rsidRDefault="00310105" w:rsidP="00E940FB">
            <w:pPr>
              <w:spacing w:line="0" w:lineRule="atLeast"/>
              <w:rPr>
                <w:lang w:eastAsia="x-none"/>
              </w:rPr>
            </w:pPr>
            <w:r w:rsidRPr="006706C3">
              <w:rPr>
                <w:lang w:eastAsia="x-none"/>
              </w:rPr>
              <w:t>- Štěrkodrť    fr.0-63 mm                                             ŠDA</w:t>
            </w:r>
          </w:p>
        </w:tc>
        <w:tc>
          <w:tcPr>
            <w:tcW w:w="1774" w:type="dxa"/>
          </w:tcPr>
          <w:p w:rsidR="00310105" w:rsidRPr="006706C3" w:rsidRDefault="00310105" w:rsidP="00E940FB">
            <w:pPr>
              <w:spacing w:line="0" w:lineRule="atLeast"/>
              <w:rPr>
                <w:lang w:eastAsia="x-none"/>
              </w:rPr>
            </w:pPr>
            <w:r w:rsidRPr="006706C3">
              <w:rPr>
                <w:lang w:eastAsia="x-none"/>
              </w:rPr>
              <w:t xml:space="preserve"> TL.</w:t>
            </w:r>
            <w:r w:rsidR="00A06AE6">
              <w:rPr>
                <w:lang w:eastAsia="x-none"/>
              </w:rPr>
              <w:t>15</w:t>
            </w:r>
            <w:r w:rsidRPr="006706C3">
              <w:rPr>
                <w:lang w:eastAsia="x-none"/>
              </w:rPr>
              <w:t>0 mm</w:t>
            </w:r>
          </w:p>
        </w:tc>
        <w:tc>
          <w:tcPr>
            <w:tcW w:w="1915" w:type="dxa"/>
          </w:tcPr>
          <w:p w:rsidR="00310105" w:rsidRPr="006706C3" w:rsidRDefault="00310105" w:rsidP="00E940FB">
            <w:pPr>
              <w:spacing w:line="0" w:lineRule="atLeast"/>
              <w:rPr>
                <w:lang w:eastAsia="x-none"/>
              </w:rPr>
            </w:pPr>
            <w:r w:rsidRPr="006706C3">
              <w:rPr>
                <w:lang w:eastAsia="x-none"/>
              </w:rPr>
              <w:t>ČSN EN 13285</w:t>
            </w:r>
          </w:p>
          <w:p w:rsidR="00310105" w:rsidRPr="006706C3" w:rsidRDefault="00310105" w:rsidP="00E940FB">
            <w:pPr>
              <w:spacing w:line="0" w:lineRule="atLeast"/>
              <w:rPr>
                <w:lang w:eastAsia="x-none"/>
              </w:rPr>
            </w:pPr>
            <w:r w:rsidRPr="006706C3">
              <w:rPr>
                <w:lang w:eastAsia="x-none"/>
              </w:rPr>
              <w:t>ČSN 73 61 26-1</w:t>
            </w:r>
          </w:p>
        </w:tc>
      </w:tr>
      <w:tr w:rsidR="00310105" w:rsidRPr="006706C3" w:rsidTr="00E940FB">
        <w:tc>
          <w:tcPr>
            <w:tcW w:w="5740" w:type="dxa"/>
          </w:tcPr>
          <w:p w:rsidR="00310105" w:rsidRPr="006706C3" w:rsidRDefault="00310105" w:rsidP="00E940FB">
            <w:pPr>
              <w:spacing w:line="0" w:lineRule="atLeast"/>
              <w:rPr>
                <w:lang w:eastAsia="x-none"/>
              </w:rPr>
            </w:pPr>
            <w:r w:rsidRPr="006706C3">
              <w:rPr>
                <w:lang w:eastAsia="x-none"/>
              </w:rPr>
              <w:t xml:space="preserve">  C E L K E M  :                                         </w:t>
            </w:r>
          </w:p>
        </w:tc>
        <w:tc>
          <w:tcPr>
            <w:tcW w:w="1774" w:type="dxa"/>
          </w:tcPr>
          <w:p w:rsidR="00310105" w:rsidRPr="006706C3" w:rsidRDefault="00310105" w:rsidP="00E940FB">
            <w:pPr>
              <w:spacing w:line="0" w:lineRule="atLeast"/>
              <w:rPr>
                <w:lang w:eastAsia="x-none"/>
              </w:rPr>
            </w:pPr>
            <w:r w:rsidRPr="006706C3">
              <w:rPr>
                <w:lang w:eastAsia="x-none"/>
              </w:rPr>
              <w:t>TL.</w:t>
            </w:r>
            <w:r w:rsidR="00A06AE6">
              <w:rPr>
                <w:lang w:eastAsia="x-none"/>
              </w:rPr>
              <w:t>2</w:t>
            </w:r>
            <w:r w:rsidRPr="006706C3">
              <w:rPr>
                <w:lang w:eastAsia="x-none"/>
              </w:rPr>
              <w:t>90mm</w:t>
            </w:r>
          </w:p>
        </w:tc>
        <w:tc>
          <w:tcPr>
            <w:tcW w:w="1915" w:type="dxa"/>
          </w:tcPr>
          <w:p w:rsidR="00310105" w:rsidRPr="006706C3" w:rsidRDefault="00310105" w:rsidP="00E940FB">
            <w:pPr>
              <w:spacing w:line="0" w:lineRule="atLeast"/>
              <w:rPr>
                <w:lang w:eastAsia="x-none"/>
              </w:rPr>
            </w:pPr>
          </w:p>
        </w:tc>
      </w:tr>
    </w:tbl>
    <w:p w:rsidR="00310105" w:rsidRPr="006706C3" w:rsidRDefault="00310105" w:rsidP="00310105">
      <w:pPr>
        <w:spacing w:line="0" w:lineRule="atLeast"/>
        <w:rPr>
          <w:lang w:eastAsia="x-none"/>
        </w:rPr>
      </w:pPr>
    </w:p>
    <w:p w:rsidR="00310105" w:rsidRPr="006706C3" w:rsidRDefault="00310105" w:rsidP="00310105">
      <w:pPr>
        <w:spacing w:line="0" w:lineRule="atLeast"/>
        <w:rPr>
          <w:lang w:eastAsia="x-none"/>
        </w:rPr>
      </w:pPr>
      <w:r w:rsidRPr="006706C3">
        <w:rPr>
          <w:lang w:eastAsia="x-none"/>
        </w:rPr>
        <w:t>Dlažba bude kladena v návaznosti na původní dlážděné povrchy.</w:t>
      </w:r>
    </w:p>
    <w:p w:rsidR="00310105" w:rsidRPr="006706C3" w:rsidRDefault="00310105" w:rsidP="00310105">
      <w:pPr>
        <w:spacing w:line="0" w:lineRule="atLeast"/>
        <w:rPr>
          <w:lang w:eastAsia="x-none"/>
        </w:rPr>
      </w:pPr>
      <w:r w:rsidRPr="006706C3">
        <w:rPr>
          <w:lang w:eastAsia="x-none"/>
        </w:rPr>
        <w:t>Ve vrstvách SC C8/10 budou provedeny podélné a příčné dilatační spáry. V místě napojení prahů na živičnou vozovku a v nejnižších bezodtokých místech u obruby je potřeba provést úpravu pro odvodnění lože pod dlažbou pomocí odvodňovacího žebra, vyplněného kamenivem KD 0-32mm.</w:t>
      </w:r>
    </w:p>
    <w:p w:rsidR="00270E27" w:rsidRPr="006706C3" w:rsidRDefault="00270E27" w:rsidP="002F5501">
      <w:pPr>
        <w:spacing w:line="0" w:lineRule="atLeast"/>
        <w:rPr>
          <w:highlight w:val="cyan"/>
          <w:lang w:eastAsia="x-none"/>
        </w:rPr>
      </w:pPr>
    </w:p>
    <w:p w:rsidR="00270E27" w:rsidRPr="00310105" w:rsidRDefault="00270E27" w:rsidP="00270E27">
      <w:pPr>
        <w:spacing w:line="0" w:lineRule="atLeast"/>
        <w:rPr>
          <w:b/>
          <w:lang w:eastAsia="x-none"/>
        </w:rPr>
      </w:pPr>
      <w:r w:rsidRPr="00310105">
        <w:rPr>
          <w:b/>
          <w:lang w:eastAsia="x-none"/>
        </w:rPr>
        <w:t xml:space="preserve">Konstrukce </w:t>
      </w:r>
      <w:r w:rsidR="00310105" w:rsidRPr="00310105">
        <w:rPr>
          <w:b/>
          <w:lang w:eastAsia="x-none"/>
        </w:rPr>
        <w:t>3</w:t>
      </w:r>
      <w:r w:rsidRPr="00310105">
        <w:rPr>
          <w:b/>
          <w:lang w:eastAsia="x-none"/>
        </w:rPr>
        <w:t xml:space="preserve"> – dlažba z žulových kostek</w:t>
      </w:r>
      <w:r w:rsidR="00774C2F">
        <w:rPr>
          <w:b/>
          <w:lang w:eastAsia="x-none"/>
        </w:rPr>
        <w:t xml:space="preserve"> – pojížděný chodník </w:t>
      </w:r>
      <w:r w:rsidR="00774C2F" w:rsidRPr="006706C3">
        <w:rPr>
          <w:b/>
          <w:lang w:eastAsia="x-none"/>
        </w:rPr>
        <w:t>(SO3</w:t>
      </w:r>
      <w:r w:rsidR="00774C2F">
        <w:rPr>
          <w:b/>
          <w:lang w:eastAsia="x-none"/>
        </w:rPr>
        <w:t>4</w:t>
      </w:r>
      <w:r w:rsidR="00774C2F" w:rsidRPr="006706C3">
        <w:rPr>
          <w:b/>
          <w:lang w:eastAsia="x-none"/>
        </w:rPr>
        <w:t>0)</w:t>
      </w:r>
    </w:p>
    <w:tbl>
      <w:tblPr>
        <w:tblpPr w:leftFromText="141" w:rightFromText="141" w:vertAnchor="text" w:horzAnchor="page" w:tblpX="1499" w:tblpY="124"/>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40"/>
        <w:gridCol w:w="1774"/>
        <w:gridCol w:w="1915"/>
      </w:tblGrid>
      <w:tr w:rsidR="00270E27" w:rsidRPr="00310105" w:rsidTr="000E172C">
        <w:trPr>
          <w:trHeight w:val="416"/>
        </w:trPr>
        <w:tc>
          <w:tcPr>
            <w:tcW w:w="5740" w:type="dxa"/>
          </w:tcPr>
          <w:p w:rsidR="00270E27" w:rsidRPr="00310105" w:rsidRDefault="00270E27" w:rsidP="000E172C">
            <w:pPr>
              <w:spacing w:line="0" w:lineRule="atLeast"/>
              <w:rPr>
                <w:lang w:eastAsia="x-none"/>
              </w:rPr>
            </w:pPr>
            <w:r w:rsidRPr="00310105">
              <w:rPr>
                <w:lang w:eastAsia="x-none"/>
              </w:rPr>
              <w:t xml:space="preserve">- Žulové kostky </w:t>
            </w:r>
            <w:r w:rsidR="00310105" w:rsidRPr="00310105">
              <w:rPr>
                <w:lang w:eastAsia="x-none"/>
              </w:rPr>
              <w:t>15</w:t>
            </w:r>
            <w:r w:rsidRPr="00310105">
              <w:rPr>
                <w:lang w:eastAsia="x-none"/>
              </w:rPr>
              <w:t>/</w:t>
            </w:r>
            <w:r w:rsidR="003447EB" w:rsidRPr="00310105">
              <w:rPr>
                <w:lang w:eastAsia="x-none"/>
              </w:rPr>
              <w:t>1</w:t>
            </w:r>
            <w:r w:rsidR="00310105" w:rsidRPr="00310105">
              <w:rPr>
                <w:lang w:eastAsia="x-none"/>
              </w:rPr>
              <w:t>5</w:t>
            </w:r>
            <w:r w:rsidRPr="00310105">
              <w:rPr>
                <w:lang w:eastAsia="x-none"/>
              </w:rPr>
              <w:t xml:space="preserve">cm                                                 ŽK   </w:t>
            </w:r>
          </w:p>
          <w:p w:rsidR="00270E27" w:rsidRPr="00310105" w:rsidRDefault="00270E27" w:rsidP="000E172C">
            <w:pPr>
              <w:spacing w:line="0" w:lineRule="atLeast"/>
              <w:rPr>
                <w:lang w:eastAsia="x-none"/>
              </w:rPr>
            </w:pPr>
            <w:r w:rsidRPr="00310105">
              <w:rPr>
                <w:lang w:eastAsia="x-none"/>
              </w:rPr>
              <w:t xml:space="preserve">  1.jakost</w:t>
            </w:r>
            <w:r w:rsidRPr="00310105">
              <w:rPr>
                <w:lang w:eastAsia="x-none"/>
              </w:rPr>
              <w:tab/>
              <w:t xml:space="preserve">                                         </w:t>
            </w:r>
          </w:p>
        </w:tc>
        <w:tc>
          <w:tcPr>
            <w:tcW w:w="1774" w:type="dxa"/>
          </w:tcPr>
          <w:p w:rsidR="00270E27" w:rsidRPr="00310105" w:rsidRDefault="00270E27" w:rsidP="003447EB">
            <w:pPr>
              <w:spacing w:line="0" w:lineRule="atLeast"/>
              <w:rPr>
                <w:lang w:eastAsia="x-none"/>
              </w:rPr>
            </w:pPr>
            <w:r w:rsidRPr="00310105">
              <w:rPr>
                <w:lang w:eastAsia="x-none"/>
              </w:rPr>
              <w:t xml:space="preserve">TL.  </w:t>
            </w:r>
            <w:r w:rsidR="003447EB" w:rsidRPr="00310105">
              <w:rPr>
                <w:lang w:eastAsia="x-none"/>
              </w:rPr>
              <w:t>1</w:t>
            </w:r>
            <w:r w:rsidR="00310105" w:rsidRPr="00310105">
              <w:rPr>
                <w:lang w:eastAsia="x-none"/>
              </w:rPr>
              <w:t>5</w:t>
            </w:r>
            <w:r w:rsidR="003447EB" w:rsidRPr="00310105">
              <w:rPr>
                <w:lang w:eastAsia="x-none"/>
              </w:rPr>
              <w:t xml:space="preserve"> cm</w:t>
            </w:r>
          </w:p>
        </w:tc>
        <w:tc>
          <w:tcPr>
            <w:tcW w:w="1915" w:type="dxa"/>
          </w:tcPr>
          <w:p w:rsidR="00270E27" w:rsidRPr="00310105" w:rsidRDefault="00270E27" w:rsidP="000E172C">
            <w:pPr>
              <w:spacing w:line="0" w:lineRule="atLeast"/>
              <w:rPr>
                <w:lang w:eastAsia="x-none"/>
              </w:rPr>
            </w:pPr>
            <w:r w:rsidRPr="00310105">
              <w:rPr>
                <w:lang w:eastAsia="x-none"/>
              </w:rPr>
              <w:t>ČSN 73 61 31-1</w:t>
            </w:r>
          </w:p>
        </w:tc>
      </w:tr>
      <w:tr w:rsidR="00270E27" w:rsidRPr="00310105" w:rsidTr="000E172C">
        <w:tc>
          <w:tcPr>
            <w:tcW w:w="5740" w:type="dxa"/>
          </w:tcPr>
          <w:p w:rsidR="00270E27" w:rsidRPr="00310105" w:rsidRDefault="00270E27" w:rsidP="000E172C">
            <w:pPr>
              <w:spacing w:line="0" w:lineRule="atLeast"/>
              <w:rPr>
                <w:lang w:eastAsia="x-none"/>
              </w:rPr>
            </w:pPr>
            <w:r w:rsidRPr="00310105">
              <w:rPr>
                <w:lang w:eastAsia="x-none"/>
              </w:rPr>
              <w:t xml:space="preserve">- Lože pod dlažbu z kameniva fr. 4/8mm                    KD                   </w:t>
            </w:r>
          </w:p>
        </w:tc>
        <w:tc>
          <w:tcPr>
            <w:tcW w:w="1774" w:type="dxa"/>
          </w:tcPr>
          <w:p w:rsidR="00270E27" w:rsidRPr="00310105" w:rsidRDefault="00270E27" w:rsidP="003447EB">
            <w:pPr>
              <w:spacing w:line="0" w:lineRule="atLeast"/>
              <w:rPr>
                <w:lang w:eastAsia="x-none"/>
              </w:rPr>
            </w:pPr>
            <w:r w:rsidRPr="00310105">
              <w:rPr>
                <w:lang w:eastAsia="x-none"/>
              </w:rPr>
              <w:t>TL.  4</w:t>
            </w:r>
            <w:r w:rsidR="003447EB" w:rsidRPr="00310105">
              <w:rPr>
                <w:lang w:eastAsia="x-none"/>
              </w:rPr>
              <w:t xml:space="preserve"> cm</w:t>
            </w:r>
          </w:p>
        </w:tc>
        <w:tc>
          <w:tcPr>
            <w:tcW w:w="1915" w:type="dxa"/>
          </w:tcPr>
          <w:p w:rsidR="00270E27" w:rsidRPr="00310105" w:rsidRDefault="00270E27" w:rsidP="000E172C">
            <w:pPr>
              <w:spacing w:line="0" w:lineRule="atLeast"/>
              <w:rPr>
                <w:lang w:eastAsia="x-none"/>
              </w:rPr>
            </w:pPr>
            <w:r w:rsidRPr="00310105">
              <w:rPr>
                <w:lang w:eastAsia="x-none"/>
              </w:rPr>
              <w:t xml:space="preserve"> ČSN 73 61 26-1</w:t>
            </w:r>
          </w:p>
        </w:tc>
      </w:tr>
      <w:tr w:rsidR="00270E27" w:rsidRPr="00310105" w:rsidTr="000E172C">
        <w:tc>
          <w:tcPr>
            <w:tcW w:w="5740" w:type="dxa"/>
          </w:tcPr>
          <w:p w:rsidR="00270E27" w:rsidRPr="00310105" w:rsidRDefault="00270E27" w:rsidP="000E172C">
            <w:pPr>
              <w:spacing w:line="0" w:lineRule="atLeast"/>
              <w:rPr>
                <w:lang w:eastAsia="x-none"/>
              </w:rPr>
            </w:pPr>
            <w:r w:rsidRPr="00310105">
              <w:rPr>
                <w:lang w:eastAsia="x-none"/>
              </w:rPr>
              <w:t>- Štěrkodrť    fr.0-63 mm                                           ŠDA</w:t>
            </w:r>
          </w:p>
        </w:tc>
        <w:tc>
          <w:tcPr>
            <w:tcW w:w="1774" w:type="dxa"/>
          </w:tcPr>
          <w:p w:rsidR="00270E27" w:rsidRPr="00310105" w:rsidRDefault="00096743" w:rsidP="003447EB">
            <w:pPr>
              <w:spacing w:line="0" w:lineRule="atLeast"/>
              <w:rPr>
                <w:lang w:eastAsia="x-none"/>
              </w:rPr>
            </w:pPr>
            <w:r w:rsidRPr="00310105">
              <w:rPr>
                <w:lang w:eastAsia="x-none"/>
              </w:rPr>
              <w:t xml:space="preserve">TL. </w:t>
            </w:r>
            <w:r w:rsidR="00A06AE6">
              <w:rPr>
                <w:lang w:eastAsia="x-none"/>
              </w:rPr>
              <w:t>1</w:t>
            </w:r>
            <w:r w:rsidR="00270E27" w:rsidRPr="00310105">
              <w:rPr>
                <w:lang w:eastAsia="x-none"/>
              </w:rPr>
              <w:t>0</w:t>
            </w:r>
            <w:r w:rsidR="003447EB" w:rsidRPr="00310105">
              <w:rPr>
                <w:lang w:eastAsia="x-none"/>
              </w:rPr>
              <w:t xml:space="preserve"> cm</w:t>
            </w:r>
          </w:p>
        </w:tc>
        <w:tc>
          <w:tcPr>
            <w:tcW w:w="1915" w:type="dxa"/>
          </w:tcPr>
          <w:p w:rsidR="00270E27" w:rsidRPr="00310105" w:rsidRDefault="00270E27" w:rsidP="000E172C">
            <w:pPr>
              <w:spacing w:line="0" w:lineRule="atLeast"/>
              <w:rPr>
                <w:lang w:eastAsia="x-none"/>
              </w:rPr>
            </w:pPr>
            <w:r w:rsidRPr="00310105">
              <w:rPr>
                <w:lang w:eastAsia="x-none"/>
              </w:rPr>
              <w:t>ČSN EN 13285</w:t>
            </w:r>
          </w:p>
          <w:p w:rsidR="00270E27" w:rsidRPr="00310105" w:rsidRDefault="00270E27" w:rsidP="000E172C">
            <w:pPr>
              <w:spacing w:line="0" w:lineRule="atLeast"/>
              <w:rPr>
                <w:lang w:eastAsia="x-none"/>
              </w:rPr>
            </w:pPr>
            <w:r w:rsidRPr="00310105">
              <w:rPr>
                <w:lang w:eastAsia="x-none"/>
              </w:rPr>
              <w:t>ČSN 73 61 26-1</w:t>
            </w:r>
          </w:p>
        </w:tc>
      </w:tr>
      <w:tr w:rsidR="00270E27" w:rsidRPr="00310105" w:rsidTr="000E172C">
        <w:tc>
          <w:tcPr>
            <w:tcW w:w="5740" w:type="dxa"/>
          </w:tcPr>
          <w:p w:rsidR="00270E27" w:rsidRPr="00310105" w:rsidRDefault="00270E27" w:rsidP="000E172C">
            <w:pPr>
              <w:spacing w:line="0" w:lineRule="atLeast"/>
              <w:rPr>
                <w:lang w:eastAsia="x-none"/>
              </w:rPr>
            </w:pPr>
            <w:r w:rsidRPr="00310105">
              <w:rPr>
                <w:lang w:eastAsia="x-none"/>
              </w:rPr>
              <w:t xml:space="preserve">  C E L K E M  :                                         </w:t>
            </w:r>
          </w:p>
        </w:tc>
        <w:tc>
          <w:tcPr>
            <w:tcW w:w="1774" w:type="dxa"/>
          </w:tcPr>
          <w:p w:rsidR="00270E27" w:rsidRPr="00310105" w:rsidRDefault="003447EB" w:rsidP="003447EB">
            <w:pPr>
              <w:spacing w:line="0" w:lineRule="atLeast"/>
              <w:rPr>
                <w:lang w:eastAsia="x-none"/>
              </w:rPr>
            </w:pPr>
            <w:r w:rsidRPr="00310105">
              <w:rPr>
                <w:lang w:eastAsia="x-none"/>
              </w:rPr>
              <w:t>prům.TL.</w:t>
            </w:r>
            <w:r w:rsidR="00A06AE6">
              <w:rPr>
                <w:lang w:eastAsia="x-none"/>
              </w:rPr>
              <w:t>2</w:t>
            </w:r>
            <w:r w:rsidRPr="00310105">
              <w:rPr>
                <w:lang w:eastAsia="x-none"/>
              </w:rPr>
              <w:t>9 c</w:t>
            </w:r>
            <w:r w:rsidR="00270E27" w:rsidRPr="00310105">
              <w:rPr>
                <w:lang w:eastAsia="x-none"/>
              </w:rPr>
              <w:t>m</w:t>
            </w:r>
          </w:p>
        </w:tc>
        <w:tc>
          <w:tcPr>
            <w:tcW w:w="1915" w:type="dxa"/>
          </w:tcPr>
          <w:p w:rsidR="00270E27" w:rsidRPr="00310105" w:rsidRDefault="00270E27" w:rsidP="000E172C">
            <w:pPr>
              <w:spacing w:line="0" w:lineRule="atLeast"/>
              <w:rPr>
                <w:lang w:eastAsia="x-none"/>
              </w:rPr>
            </w:pPr>
          </w:p>
        </w:tc>
      </w:tr>
    </w:tbl>
    <w:p w:rsidR="00270E27" w:rsidRPr="00310105" w:rsidRDefault="00270E27" w:rsidP="00270E27">
      <w:pPr>
        <w:spacing w:line="0" w:lineRule="atLeast"/>
        <w:rPr>
          <w:lang w:eastAsia="x-none"/>
        </w:rPr>
      </w:pPr>
      <w:r w:rsidRPr="00310105">
        <w:rPr>
          <w:lang w:eastAsia="x-none"/>
        </w:rPr>
        <w:t>Dlažba bude kladena v návaznosti na původní dlážděné povrchy. Ve vrstvách SC C8/10 budou provedeny podélné a příčné dilatační spáry.</w:t>
      </w:r>
    </w:p>
    <w:p w:rsidR="00E77506" w:rsidRPr="00310105" w:rsidRDefault="00E77506" w:rsidP="002F5501">
      <w:pPr>
        <w:spacing w:line="0" w:lineRule="atLeast"/>
        <w:rPr>
          <w:lang w:eastAsia="x-none"/>
        </w:rPr>
      </w:pPr>
    </w:p>
    <w:p w:rsidR="00E77506" w:rsidRPr="00774C2F" w:rsidRDefault="00E77506" w:rsidP="00E77506">
      <w:pPr>
        <w:spacing w:line="0" w:lineRule="atLeast"/>
        <w:rPr>
          <w:lang w:eastAsia="x-none"/>
        </w:rPr>
      </w:pPr>
      <w:r w:rsidRPr="00774C2F">
        <w:rPr>
          <w:lang w:eastAsia="x-none"/>
        </w:rPr>
        <w:t>Navržené stavební řešení v rámci SO 340 obsahuje :</w:t>
      </w:r>
    </w:p>
    <w:p w:rsidR="00E77506" w:rsidRPr="00774C2F" w:rsidRDefault="00E77506" w:rsidP="00E77506">
      <w:pPr>
        <w:spacing w:line="0" w:lineRule="atLeast"/>
        <w:rPr>
          <w:lang w:eastAsia="x-none"/>
        </w:rPr>
      </w:pPr>
      <w:r w:rsidRPr="00774C2F">
        <w:rPr>
          <w:lang w:eastAsia="x-none"/>
        </w:rPr>
        <w:t>-</w:t>
      </w:r>
      <w:r w:rsidRPr="00774C2F">
        <w:rPr>
          <w:lang w:eastAsia="x-none"/>
        </w:rPr>
        <w:tab/>
        <w:t>vybourání vozovky stávající komunikace nad rámec bourání v rámci vodovodu</w:t>
      </w:r>
    </w:p>
    <w:p w:rsidR="00E77506" w:rsidRPr="00774C2F" w:rsidRDefault="00E77506" w:rsidP="00E77506">
      <w:pPr>
        <w:spacing w:line="0" w:lineRule="atLeast"/>
        <w:rPr>
          <w:lang w:eastAsia="x-none"/>
        </w:rPr>
      </w:pPr>
      <w:r w:rsidRPr="00774C2F">
        <w:rPr>
          <w:lang w:eastAsia="x-none"/>
        </w:rPr>
        <w:t>-</w:t>
      </w:r>
      <w:r w:rsidRPr="00774C2F">
        <w:rPr>
          <w:lang w:eastAsia="x-none"/>
        </w:rPr>
        <w:tab/>
        <w:t>frézování stávající komunikace v místě napojení na starou vozovku</w:t>
      </w:r>
    </w:p>
    <w:p w:rsidR="00E77506" w:rsidRPr="00774C2F" w:rsidRDefault="00E77506" w:rsidP="00E77506">
      <w:pPr>
        <w:spacing w:line="0" w:lineRule="atLeast"/>
        <w:rPr>
          <w:lang w:eastAsia="x-none"/>
        </w:rPr>
      </w:pPr>
      <w:r w:rsidRPr="00774C2F">
        <w:rPr>
          <w:lang w:eastAsia="x-none"/>
        </w:rPr>
        <w:t>-</w:t>
      </w:r>
      <w:r w:rsidRPr="00774C2F">
        <w:rPr>
          <w:lang w:eastAsia="x-none"/>
        </w:rPr>
        <w:tab/>
        <w:t xml:space="preserve">zemní práce (odkopávky pro spodní stavbu </w:t>
      </w:r>
      <w:r w:rsidR="00774C2F" w:rsidRPr="00774C2F">
        <w:rPr>
          <w:lang w:eastAsia="x-none"/>
        </w:rPr>
        <w:t>komunikace</w:t>
      </w:r>
      <w:r w:rsidRPr="00774C2F">
        <w:rPr>
          <w:lang w:eastAsia="x-none"/>
        </w:rPr>
        <w:t xml:space="preserve"> po odpočtu bourání vozovky)  </w:t>
      </w:r>
    </w:p>
    <w:p w:rsidR="00E77506" w:rsidRPr="00774C2F" w:rsidRDefault="00E77506" w:rsidP="00E77506">
      <w:pPr>
        <w:spacing w:line="0" w:lineRule="atLeast"/>
        <w:rPr>
          <w:lang w:eastAsia="x-none"/>
        </w:rPr>
      </w:pPr>
      <w:r w:rsidRPr="00774C2F">
        <w:rPr>
          <w:lang w:eastAsia="x-none"/>
        </w:rPr>
        <w:t>-</w:t>
      </w:r>
      <w:r w:rsidRPr="00774C2F">
        <w:rPr>
          <w:lang w:eastAsia="x-none"/>
        </w:rPr>
        <w:tab/>
        <w:t>výškovou úpravu stávajících armatur, situovaných ve vozovce</w:t>
      </w:r>
    </w:p>
    <w:p w:rsidR="00E77506" w:rsidRPr="00774C2F" w:rsidRDefault="00E77506" w:rsidP="00E77506">
      <w:pPr>
        <w:spacing w:line="0" w:lineRule="atLeast"/>
        <w:rPr>
          <w:lang w:eastAsia="x-none"/>
        </w:rPr>
      </w:pPr>
      <w:r w:rsidRPr="00774C2F">
        <w:rPr>
          <w:lang w:eastAsia="x-none"/>
        </w:rPr>
        <w:t>-</w:t>
      </w:r>
      <w:r w:rsidRPr="00774C2F">
        <w:rPr>
          <w:lang w:eastAsia="x-none"/>
        </w:rPr>
        <w:tab/>
        <w:t xml:space="preserve">provedení nové konstrukce živičné vozovky   </w:t>
      </w:r>
    </w:p>
    <w:p w:rsidR="00E77506" w:rsidRPr="00774C2F" w:rsidRDefault="00E77506" w:rsidP="00E77506">
      <w:pPr>
        <w:spacing w:line="0" w:lineRule="atLeast"/>
        <w:rPr>
          <w:lang w:eastAsia="x-none"/>
        </w:rPr>
      </w:pPr>
      <w:r w:rsidRPr="00774C2F">
        <w:rPr>
          <w:lang w:eastAsia="x-none"/>
        </w:rPr>
        <w:t>-</w:t>
      </w:r>
      <w:r w:rsidRPr="00774C2F">
        <w:rPr>
          <w:lang w:eastAsia="x-none"/>
        </w:rPr>
        <w:tab/>
        <w:t xml:space="preserve">provedení nové konstrukce dlážděné vozovky </w:t>
      </w:r>
      <w:r w:rsidR="00543973">
        <w:rPr>
          <w:lang w:eastAsia="x-none"/>
        </w:rPr>
        <w:t>včetně zapuštěných obrubníků</w:t>
      </w:r>
    </w:p>
    <w:p w:rsidR="00E77506" w:rsidRPr="00774C2F" w:rsidRDefault="00E77506" w:rsidP="00E77506">
      <w:pPr>
        <w:spacing w:line="0" w:lineRule="atLeast"/>
        <w:rPr>
          <w:lang w:eastAsia="x-none"/>
        </w:rPr>
      </w:pPr>
      <w:r w:rsidRPr="00774C2F">
        <w:rPr>
          <w:lang w:eastAsia="x-none"/>
        </w:rPr>
        <w:t>-</w:t>
      </w:r>
      <w:r w:rsidRPr="00774C2F">
        <w:rPr>
          <w:lang w:eastAsia="x-none"/>
        </w:rPr>
        <w:tab/>
        <w:t xml:space="preserve">zapravení styčné spáry v napojeních na stávající vozovku  </w:t>
      </w:r>
    </w:p>
    <w:p w:rsidR="00E77506" w:rsidRPr="00774C2F" w:rsidRDefault="00E77506" w:rsidP="00E77506">
      <w:pPr>
        <w:spacing w:line="0" w:lineRule="atLeast"/>
        <w:rPr>
          <w:lang w:eastAsia="x-none"/>
        </w:rPr>
      </w:pPr>
      <w:r w:rsidRPr="00774C2F">
        <w:rPr>
          <w:lang w:eastAsia="x-none"/>
        </w:rPr>
        <w:t>-</w:t>
      </w:r>
      <w:r w:rsidRPr="00774C2F">
        <w:rPr>
          <w:lang w:eastAsia="x-none"/>
        </w:rPr>
        <w:tab/>
        <w:t>svislé a vodorovné dopravní značení</w:t>
      </w:r>
    </w:p>
    <w:p w:rsidR="00E77506" w:rsidRPr="00774C2F" w:rsidRDefault="00E77506" w:rsidP="00E77506">
      <w:pPr>
        <w:spacing w:line="0" w:lineRule="atLeast"/>
        <w:rPr>
          <w:lang w:eastAsia="x-none"/>
        </w:rPr>
      </w:pPr>
      <w:r w:rsidRPr="00774C2F">
        <w:rPr>
          <w:lang w:eastAsia="x-none"/>
        </w:rPr>
        <w:t>-</w:t>
      </w:r>
      <w:r w:rsidRPr="00774C2F">
        <w:rPr>
          <w:lang w:eastAsia="x-none"/>
        </w:rPr>
        <w:tab/>
        <w:t xml:space="preserve">provedení </w:t>
      </w:r>
      <w:r w:rsidR="00774C2F" w:rsidRPr="00774C2F">
        <w:rPr>
          <w:lang w:eastAsia="x-none"/>
        </w:rPr>
        <w:t xml:space="preserve">obnovení </w:t>
      </w:r>
      <w:proofErr w:type="spellStart"/>
      <w:r w:rsidRPr="00774C2F">
        <w:rPr>
          <w:lang w:eastAsia="x-none"/>
        </w:rPr>
        <w:t>přídlažby</w:t>
      </w:r>
      <w:proofErr w:type="spellEnd"/>
      <w:r w:rsidRPr="00774C2F">
        <w:rPr>
          <w:lang w:eastAsia="x-none"/>
        </w:rPr>
        <w:t xml:space="preserve"> - </w:t>
      </w:r>
      <w:proofErr w:type="spellStart"/>
      <w:r w:rsidRPr="00774C2F">
        <w:rPr>
          <w:lang w:eastAsia="x-none"/>
        </w:rPr>
        <w:t>jednořád</w:t>
      </w:r>
      <w:r w:rsidR="006922A1" w:rsidRPr="00774C2F">
        <w:rPr>
          <w:lang w:eastAsia="x-none"/>
        </w:rPr>
        <w:t>e</w:t>
      </w:r>
      <w:r w:rsidRPr="00774C2F">
        <w:rPr>
          <w:lang w:eastAsia="x-none"/>
        </w:rPr>
        <w:t>k</w:t>
      </w:r>
      <w:proofErr w:type="spellEnd"/>
      <w:r w:rsidRPr="00774C2F">
        <w:rPr>
          <w:lang w:eastAsia="x-none"/>
        </w:rPr>
        <w:t xml:space="preserve"> z žulových kostek do lože z betonu C12/15 </w:t>
      </w:r>
    </w:p>
    <w:p w:rsidR="00E77506" w:rsidRPr="00774C2F" w:rsidRDefault="00E77506" w:rsidP="00E77506">
      <w:pPr>
        <w:spacing w:line="0" w:lineRule="atLeast"/>
        <w:rPr>
          <w:lang w:eastAsia="x-none"/>
        </w:rPr>
      </w:pPr>
      <w:r w:rsidRPr="00774C2F">
        <w:rPr>
          <w:lang w:eastAsia="x-none"/>
        </w:rPr>
        <w:t>-</w:t>
      </w:r>
      <w:r w:rsidRPr="00774C2F">
        <w:rPr>
          <w:lang w:eastAsia="x-none"/>
        </w:rPr>
        <w:tab/>
        <w:t xml:space="preserve">provedení </w:t>
      </w:r>
      <w:r w:rsidR="00774C2F" w:rsidRPr="00774C2F">
        <w:rPr>
          <w:lang w:eastAsia="x-none"/>
        </w:rPr>
        <w:t xml:space="preserve">obnovení </w:t>
      </w:r>
      <w:r w:rsidRPr="00774C2F">
        <w:rPr>
          <w:lang w:eastAsia="x-none"/>
        </w:rPr>
        <w:t xml:space="preserve">dlažby - z žulových kostek do lože z kameniva fr. 4/8 </w:t>
      </w:r>
    </w:p>
    <w:p w:rsidR="00E77506" w:rsidRPr="006706C3" w:rsidRDefault="00E77506" w:rsidP="00E77506">
      <w:pPr>
        <w:spacing w:line="0" w:lineRule="atLeast"/>
        <w:rPr>
          <w:highlight w:val="cyan"/>
          <w:lang w:eastAsia="x-none"/>
        </w:rPr>
      </w:pPr>
    </w:p>
    <w:p w:rsidR="00A06AE6" w:rsidRDefault="00A06AE6" w:rsidP="00B00121">
      <w:pPr>
        <w:pStyle w:val="Zkladntext"/>
        <w:rPr>
          <w:u w:val="single"/>
        </w:rPr>
      </w:pPr>
    </w:p>
    <w:p w:rsidR="00B00121" w:rsidRPr="00774C2F" w:rsidRDefault="00105ACA" w:rsidP="00B00121">
      <w:pPr>
        <w:pStyle w:val="Zkladntext"/>
        <w:rPr>
          <w:lang w:val="cs-CZ"/>
        </w:rPr>
      </w:pPr>
      <w:r w:rsidRPr="00774C2F">
        <w:rPr>
          <w:u w:val="single"/>
        </w:rPr>
        <w:t>Obnova povrchů chodníků</w:t>
      </w:r>
      <w:r w:rsidR="00BC5A15" w:rsidRPr="00774C2F">
        <w:rPr>
          <w:u w:val="single"/>
          <w:lang w:val="cs-CZ"/>
        </w:rPr>
        <w:t>.</w:t>
      </w:r>
      <w:r w:rsidR="002675D9" w:rsidRPr="00774C2F">
        <w:t xml:space="preserve"> </w:t>
      </w:r>
      <w:r w:rsidR="0003465F" w:rsidRPr="00774C2F">
        <w:t xml:space="preserve">V závěru stavebních prací v rámci </w:t>
      </w:r>
      <w:r w:rsidR="00F26306" w:rsidRPr="00774C2F">
        <w:t xml:space="preserve">SO </w:t>
      </w:r>
      <w:r w:rsidR="00272238" w:rsidRPr="00774C2F">
        <w:t>340</w:t>
      </w:r>
      <w:r w:rsidR="0003465F" w:rsidRPr="00774C2F">
        <w:t xml:space="preserve"> budou </w:t>
      </w:r>
      <w:r w:rsidR="00EA700A" w:rsidRPr="00774C2F">
        <w:rPr>
          <w:lang w:val="cs-CZ"/>
        </w:rPr>
        <w:t xml:space="preserve">dotčené </w:t>
      </w:r>
      <w:r w:rsidR="0003465F" w:rsidRPr="00774C2F">
        <w:t xml:space="preserve">povrchy chodníků </w:t>
      </w:r>
      <w:r w:rsidR="00EA700A" w:rsidRPr="00774C2F">
        <w:rPr>
          <w:lang w:val="cs-CZ"/>
        </w:rPr>
        <w:t>n</w:t>
      </w:r>
      <w:r w:rsidR="0033087C" w:rsidRPr="00774C2F">
        <w:rPr>
          <w:lang w:val="cs-CZ"/>
        </w:rPr>
        <w:t xml:space="preserve">a veřejném prostranství </w:t>
      </w:r>
      <w:proofErr w:type="spellStart"/>
      <w:r w:rsidR="00B559FF" w:rsidRPr="00774C2F">
        <w:t>rekonstru</w:t>
      </w:r>
      <w:r w:rsidR="00FC7FC6" w:rsidRPr="00774C2F">
        <w:rPr>
          <w:lang w:val="cs-CZ"/>
        </w:rPr>
        <w:t>ová</w:t>
      </w:r>
      <w:r w:rsidR="0003465F" w:rsidRPr="00774C2F">
        <w:t>ny</w:t>
      </w:r>
      <w:proofErr w:type="spellEnd"/>
      <w:r w:rsidR="0003465F" w:rsidRPr="00774C2F">
        <w:t xml:space="preserve"> ihned v návaznosti na zásyp rýhy. </w:t>
      </w:r>
    </w:p>
    <w:p w:rsidR="00A06AE6" w:rsidRDefault="00A06AE6" w:rsidP="00105ACA"/>
    <w:p w:rsidR="00105ACA" w:rsidRDefault="00105ACA" w:rsidP="00105ACA">
      <w:r w:rsidRPr="00774C2F">
        <w:lastRenderedPageBreak/>
        <w:t>Předpokládáme:</w:t>
      </w:r>
    </w:p>
    <w:p w:rsidR="00A06AE6" w:rsidRPr="00774C2F" w:rsidRDefault="00A06AE6" w:rsidP="00105ACA"/>
    <w:p w:rsidR="002334EE" w:rsidRPr="00774C2F" w:rsidRDefault="002334EE" w:rsidP="002334EE">
      <w:pPr>
        <w:numPr>
          <w:ilvl w:val="0"/>
          <w:numId w:val="6"/>
        </w:numPr>
      </w:pPr>
      <w:r w:rsidRPr="00774C2F">
        <w:t xml:space="preserve">Chodníky - </w:t>
      </w:r>
      <w:r w:rsidRPr="00774C2F">
        <w:rPr>
          <w:b/>
        </w:rPr>
        <w:t>betonové dlaždice 30/30</w:t>
      </w:r>
      <w:r w:rsidRPr="00774C2F">
        <w:t xml:space="preserve"> – skladba:</w:t>
      </w:r>
    </w:p>
    <w:p w:rsidR="002334EE" w:rsidRPr="00774C2F" w:rsidRDefault="002334EE" w:rsidP="002334EE">
      <w:pPr>
        <w:pStyle w:val="Zkladntext"/>
        <w:numPr>
          <w:ilvl w:val="0"/>
          <w:numId w:val="7"/>
        </w:numPr>
        <w:tabs>
          <w:tab w:val="clear" w:pos="360"/>
          <w:tab w:val="num" w:pos="709"/>
          <w:tab w:val="num" w:pos="1134"/>
        </w:tabs>
        <w:spacing w:after="0"/>
        <w:ind w:left="1068"/>
      </w:pPr>
      <w:r w:rsidRPr="00774C2F">
        <w:t>betonová dlaždice 30/30/</w:t>
      </w:r>
      <w:r w:rsidR="00B43D3D" w:rsidRPr="00774C2F">
        <w:rPr>
          <w:lang w:val="cs-CZ"/>
        </w:rPr>
        <w:t>5</w:t>
      </w:r>
      <w:r w:rsidRPr="00774C2F">
        <w:t xml:space="preserve"> </w:t>
      </w:r>
      <w:r w:rsidRPr="00774C2F">
        <w:tab/>
      </w:r>
      <w:r w:rsidRPr="00774C2F">
        <w:tab/>
        <w:t>BD</w:t>
      </w:r>
      <w:r w:rsidRPr="00774C2F">
        <w:tab/>
        <w:t xml:space="preserve"> </w:t>
      </w:r>
      <w:r w:rsidR="00B43D3D" w:rsidRPr="00774C2F">
        <w:rPr>
          <w:lang w:val="cs-CZ"/>
        </w:rPr>
        <w:t>5</w:t>
      </w:r>
      <w:r w:rsidRPr="00774C2F">
        <w:t> cm</w:t>
      </w:r>
    </w:p>
    <w:p w:rsidR="002334EE" w:rsidRPr="00774C2F" w:rsidRDefault="002334EE" w:rsidP="002334EE">
      <w:pPr>
        <w:pStyle w:val="Zkladntext"/>
        <w:numPr>
          <w:ilvl w:val="0"/>
          <w:numId w:val="7"/>
        </w:numPr>
        <w:tabs>
          <w:tab w:val="clear" w:pos="360"/>
          <w:tab w:val="num" w:pos="709"/>
          <w:tab w:val="num" w:pos="1134"/>
        </w:tabs>
        <w:spacing w:after="0"/>
        <w:ind w:left="1068"/>
      </w:pPr>
      <w:r w:rsidRPr="00774C2F">
        <w:t>štěrkopísek</w:t>
      </w:r>
      <w:r w:rsidRPr="00774C2F">
        <w:tab/>
      </w:r>
      <w:r w:rsidRPr="00774C2F">
        <w:tab/>
      </w:r>
      <w:r w:rsidRPr="00774C2F">
        <w:tab/>
      </w:r>
      <w:r w:rsidRPr="00774C2F">
        <w:tab/>
        <w:t>ŠP</w:t>
      </w:r>
      <w:r w:rsidRPr="00774C2F">
        <w:tab/>
        <w:t xml:space="preserve"> </w:t>
      </w:r>
      <w:r w:rsidR="00B43D3D" w:rsidRPr="00774C2F">
        <w:rPr>
          <w:lang w:val="cs-CZ"/>
        </w:rPr>
        <w:t>5</w:t>
      </w:r>
      <w:r w:rsidRPr="00774C2F">
        <w:t xml:space="preserve"> cm</w:t>
      </w:r>
    </w:p>
    <w:p w:rsidR="002334EE" w:rsidRPr="00774C2F" w:rsidRDefault="002334EE" w:rsidP="002334EE">
      <w:pPr>
        <w:pStyle w:val="Zkladntext"/>
        <w:numPr>
          <w:ilvl w:val="0"/>
          <w:numId w:val="7"/>
        </w:numPr>
        <w:tabs>
          <w:tab w:val="clear" w:pos="360"/>
          <w:tab w:val="num" w:pos="709"/>
          <w:tab w:val="num" w:pos="1134"/>
        </w:tabs>
        <w:spacing w:after="0"/>
        <w:ind w:left="1068"/>
      </w:pPr>
      <w:r w:rsidRPr="00774C2F">
        <w:t>štěrkodrť</w:t>
      </w:r>
      <w:r w:rsidRPr="00774C2F">
        <w:tab/>
      </w:r>
      <w:r w:rsidRPr="00774C2F">
        <w:tab/>
      </w:r>
      <w:r w:rsidRPr="00774C2F">
        <w:tab/>
      </w:r>
      <w:r w:rsidRPr="00774C2F">
        <w:tab/>
      </w:r>
      <w:r w:rsidRPr="00774C2F">
        <w:tab/>
        <w:t>ŠD</w:t>
      </w:r>
      <w:r w:rsidRPr="00774C2F">
        <w:tab/>
      </w:r>
      <w:smartTag w:uri="urn:schemas-microsoft-com:office:smarttags" w:element="metricconverter">
        <w:smartTagPr>
          <w:attr w:name="ProductID" w:val="15 cm"/>
        </w:smartTagPr>
        <w:r w:rsidRPr="00774C2F">
          <w:t>15 cm</w:t>
        </w:r>
      </w:smartTag>
    </w:p>
    <w:p w:rsidR="002334EE" w:rsidRPr="00774C2F" w:rsidRDefault="00094314" w:rsidP="002334EE">
      <w:r w:rsidRPr="00774C2F">
        <w:rPr>
          <w:noProof/>
        </w:rPr>
        <mc:AlternateContent>
          <mc:Choice Requires="wps">
            <w:drawing>
              <wp:anchor distT="0" distB="0" distL="114300" distR="114300" simplePos="0" relativeHeight="251658240" behindDoc="0" locked="0" layoutInCell="0" allowOverlap="1">
                <wp:simplePos x="0" y="0"/>
                <wp:positionH relativeFrom="column">
                  <wp:posOffset>373380</wp:posOffset>
                </wp:positionH>
                <wp:positionV relativeFrom="paragraph">
                  <wp:posOffset>81915</wp:posOffset>
                </wp:positionV>
                <wp:extent cx="372872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28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F34D6" id="Line 5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6.45pt" to="323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" o:allowincell="f"/>
            </w:pict>
          </mc:Fallback>
        </mc:AlternateContent>
      </w:r>
    </w:p>
    <w:p w:rsidR="002334EE" w:rsidRPr="00774C2F" w:rsidRDefault="002334EE" w:rsidP="002334EE">
      <w:pPr>
        <w:ind w:firstLine="708"/>
      </w:pPr>
      <w:r w:rsidRPr="00774C2F">
        <w:t>Celkem tloušťka konstrukce</w:t>
      </w:r>
      <w:r w:rsidRPr="00774C2F">
        <w:tab/>
      </w:r>
      <w:r w:rsidRPr="00774C2F">
        <w:tab/>
      </w:r>
      <w:r w:rsidRPr="00774C2F">
        <w:tab/>
      </w:r>
      <w:r w:rsidRPr="00774C2F">
        <w:tab/>
        <w:t>25 cm</w:t>
      </w:r>
    </w:p>
    <w:p w:rsidR="000813AF" w:rsidRPr="006706C3" w:rsidRDefault="000813AF" w:rsidP="002334EE">
      <w:pPr>
        <w:ind w:firstLine="708"/>
        <w:rPr>
          <w:highlight w:val="cyan"/>
        </w:rPr>
      </w:pPr>
    </w:p>
    <w:p w:rsidR="00CC34E1" w:rsidRPr="00213739" w:rsidRDefault="001A66F1">
      <w:pPr>
        <w:pStyle w:val="Nadpis2"/>
      </w:pPr>
      <w:r>
        <w:t xml:space="preserve"> </w:t>
      </w:r>
      <w:bookmarkStart w:id="103" w:name="_Toc33519737"/>
      <w:r w:rsidR="00CC34E1" w:rsidRPr="00213739">
        <w:t>Značení zařízení</w:t>
      </w:r>
      <w:bookmarkEnd w:id="103"/>
    </w:p>
    <w:p w:rsidR="00CC34E1" w:rsidRDefault="00CC34E1">
      <w:r w:rsidRPr="00213739">
        <w:t>V místech všech poklopů armatur se osadí příslušné plastové orientační tabulky včetně písmen dle ČSN 755025.</w:t>
      </w:r>
    </w:p>
    <w:p w:rsidR="00CC34E1" w:rsidRPr="00213739" w:rsidRDefault="00776EF1">
      <w:pPr>
        <w:pStyle w:val="Nadpis2"/>
      </w:pPr>
      <w:r w:rsidRPr="00213739">
        <w:t xml:space="preserve"> </w:t>
      </w:r>
      <w:bookmarkStart w:id="104" w:name="_Toc33519738"/>
      <w:r w:rsidR="00CC34E1" w:rsidRPr="00213739">
        <w:t xml:space="preserve">Křížení podzemních </w:t>
      </w:r>
      <w:proofErr w:type="spellStart"/>
      <w:r w:rsidR="00CC34E1" w:rsidRPr="00213739">
        <w:t>inž</w:t>
      </w:r>
      <w:proofErr w:type="spellEnd"/>
      <w:r w:rsidR="00CC34E1" w:rsidRPr="00213739">
        <w:t>. vedení</w:t>
      </w:r>
      <w:bookmarkEnd w:id="104"/>
    </w:p>
    <w:p w:rsidR="00CC34E1" w:rsidRPr="00213739" w:rsidRDefault="00CC34E1">
      <w:r w:rsidRPr="00213739">
        <w:t>Před zahájením zemních prací je nezbytné vytyčit veškeré podzemní vedení</w:t>
      </w:r>
      <w:r w:rsidRPr="00213739">
        <w:rPr>
          <w:b/>
        </w:rPr>
        <w:t xml:space="preserve"> </w:t>
      </w:r>
      <w:r w:rsidRPr="00213739">
        <w:t xml:space="preserve">od příslušných </w:t>
      </w:r>
      <w:r w:rsidR="00831E82">
        <w:t>subjekt</w:t>
      </w:r>
      <w:r w:rsidRPr="00213739">
        <w:t xml:space="preserve">ů a respektovat podmínky specifikované ve vyjádřeních, případně stanovené při vytyčení. </w:t>
      </w:r>
      <w:r w:rsidR="00BB7EAD" w:rsidRPr="00213739">
        <w:t>Vytýčení sítí zajišťuje zhotovitel stavby.</w:t>
      </w:r>
    </w:p>
    <w:p w:rsidR="00CC34E1" w:rsidRPr="00213739" w:rsidRDefault="00CC34E1">
      <w:r w:rsidRPr="00213739">
        <w:t xml:space="preserve">Při stavbě je předpokládáno křížení sítí: </w:t>
      </w:r>
    </w:p>
    <w:p w:rsidR="00CC34E1" w:rsidRPr="00213739" w:rsidRDefault="00CC34E1">
      <w:pPr>
        <w:numPr>
          <w:ilvl w:val="0"/>
          <w:numId w:val="2"/>
        </w:numPr>
        <w:tabs>
          <w:tab w:val="clear" w:pos="1361"/>
          <w:tab w:val="num" w:pos="851"/>
        </w:tabs>
        <w:ind w:left="851" w:hanging="284"/>
        <w:jc w:val="left"/>
      </w:pPr>
      <w:r w:rsidRPr="00213739">
        <w:t xml:space="preserve">silové kabely </w:t>
      </w:r>
      <w:r w:rsidR="00ED4CD0" w:rsidRPr="00213739">
        <w:t>V</w:t>
      </w:r>
      <w:r w:rsidRPr="00213739">
        <w:t xml:space="preserve">N, </w:t>
      </w:r>
      <w:r w:rsidR="00ED4CD0" w:rsidRPr="00213739">
        <w:t xml:space="preserve">NN, </w:t>
      </w:r>
      <w:r w:rsidRPr="00213739">
        <w:t>přípojky NN jednotlivých nemovitostí,</w:t>
      </w:r>
    </w:p>
    <w:p w:rsidR="00CC34E1" w:rsidRPr="00213739" w:rsidRDefault="00CC34E1">
      <w:pPr>
        <w:numPr>
          <w:ilvl w:val="0"/>
          <w:numId w:val="3"/>
        </w:numPr>
        <w:tabs>
          <w:tab w:val="clear" w:pos="1361"/>
          <w:tab w:val="num" w:pos="851"/>
        </w:tabs>
        <w:ind w:left="851" w:hanging="284"/>
      </w:pPr>
      <w:r w:rsidRPr="00213739">
        <w:t xml:space="preserve">silové kabely veřejného osvětlení, </w:t>
      </w:r>
    </w:p>
    <w:p w:rsidR="00CC34E1" w:rsidRDefault="00CC34E1">
      <w:pPr>
        <w:numPr>
          <w:ilvl w:val="0"/>
          <w:numId w:val="3"/>
        </w:numPr>
        <w:tabs>
          <w:tab w:val="clear" w:pos="1361"/>
          <w:tab w:val="num" w:pos="851"/>
        </w:tabs>
        <w:ind w:left="851" w:hanging="284"/>
      </w:pPr>
      <w:r w:rsidRPr="00213739">
        <w:t>sdělovací kabely</w:t>
      </w:r>
    </w:p>
    <w:p w:rsidR="00CC34E1" w:rsidRPr="00213739" w:rsidRDefault="00CC34E1">
      <w:pPr>
        <w:numPr>
          <w:ilvl w:val="0"/>
          <w:numId w:val="3"/>
        </w:numPr>
        <w:tabs>
          <w:tab w:val="clear" w:pos="1361"/>
          <w:tab w:val="num" w:pos="851"/>
        </w:tabs>
        <w:ind w:left="851" w:hanging="284"/>
      </w:pPr>
      <w:r w:rsidRPr="00213739">
        <w:t>rozvodná síť plynu NTL</w:t>
      </w:r>
      <w:r w:rsidR="00224C47" w:rsidRPr="00213739">
        <w:t xml:space="preserve"> včetně přípojek</w:t>
      </w:r>
    </w:p>
    <w:p w:rsidR="00CC34E1" w:rsidRPr="00213739" w:rsidRDefault="00CC34E1">
      <w:pPr>
        <w:numPr>
          <w:ilvl w:val="0"/>
          <w:numId w:val="3"/>
        </w:numPr>
        <w:tabs>
          <w:tab w:val="clear" w:pos="1361"/>
          <w:tab w:val="num" w:pos="851"/>
        </w:tabs>
        <w:ind w:left="851" w:hanging="284"/>
      </w:pPr>
      <w:r w:rsidRPr="00213739">
        <w:t>veřejný vodovod</w:t>
      </w:r>
      <w:r w:rsidR="00224C47" w:rsidRPr="00213739">
        <w:t>, vodovodní přípojky nemovitostí</w:t>
      </w:r>
    </w:p>
    <w:p w:rsidR="00CC34E1" w:rsidRPr="00213739" w:rsidRDefault="00CC34E1" w:rsidP="00DC69CE">
      <w:pPr>
        <w:numPr>
          <w:ilvl w:val="0"/>
          <w:numId w:val="5"/>
        </w:numPr>
        <w:tabs>
          <w:tab w:val="clear" w:pos="927"/>
          <w:tab w:val="num" w:pos="851"/>
        </w:tabs>
      </w:pPr>
      <w:r w:rsidRPr="00213739">
        <w:t xml:space="preserve">kanalizace veřejná jednotná, kanalizační přípojky nemovitostí </w:t>
      </w:r>
    </w:p>
    <w:p w:rsidR="00CC34E1" w:rsidRPr="00213739" w:rsidRDefault="00CC34E1">
      <w:r w:rsidRPr="00213739">
        <w:t>Poloha podzemních vedení v místě výkopů rýhy bude zjištěna ručně kopanými sondami</w:t>
      </w:r>
      <w:r w:rsidR="00C07DC8" w:rsidRPr="00213739">
        <w:t xml:space="preserve"> - kontrolní šachtice</w:t>
      </w:r>
      <w:r w:rsidRPr="00213739">
        <w:t xml:space="preserve">. Pro vzájemnou polohu sítí platí vzdálenosti dle ČSN 736005 a ČSN 386413. Při křížení vodovodu s dálkovým kabelem musí být dodržena vzdálenost mezi povrchy sítí 0,3m. Dálkové kabely a kabely přístupové sítě </w:t>
      </w:r>
      <w:r w:rsidR="00881885">
        <w:t xml:space="preserve">O2 </w:t>
      </w:r>
      <w:r w:rsidRPr="00213739">
        <w:t>budou v místech křížení uloženy do vzdálenosti 0,</w:t>
      </w:r>
      <w:r w:rsidR="00881885">
        <w:t>5</w:t>
      </w:r>
      <w:r w:rsidRPr="00213739">
        <w:t xml:space="preserve">m od </w:t>
      </w:r>
      <w:r w:rsidR="00881885">
        <w:t xml:space="preserve">osy </w:t>
      </w:r>
      <w:r w:rsidRPr="00213739">
        <w:t xml:space="preserve">nově pokládaných vedení do betonových (plastových) žlabů na náklad investora. Křížení a souběhy s volným a kabelovým vedením </w:t>
      </w:r>
      <w:r w:rsidR="00DC69CE" w:rsidRPr="00213739">
        <w:t>silovým</w:t>
      </w:r>
      <w:r w:rsidRPr="00213739">
        <w:t xml:space="preserve"> bude realizováno v souladu s požadavky správce za dodržení norem ČSN 343108 a ČSN 333301.</w:t>
      </w:r>
    </w:p>
    <w:p w:rsidR="00CC34E1" w:rsidRPr="00213739" w:rsidRDefault="00CC34E1">
      <w:r w:rsidRPr="00213739">
        <w:t xml:space="preserve">Při křížení vodovodu a rozvodů plynu (včetně domovních přípojek) je třeba dodržet svislou vzdálenost povrchů potrubí min. 0,2 m od plynovodu. Vodovodní potrubí podejde pod plynovody spodem (předpoklad). Souběh s plynovodem je třeba realizovat tak, aby vodorovná vzdálenost povrchů souběžných potrubí byla min. 0,5 m. </w:t>
      </w:r>
    </w:p>
    <w:p w:rsidR="00CC34E1" w:rsidRPr="00213739" w:rsidRDefault="00CC34E1">
      <w:r w:rsidRPr="00213739">
        <w:t>V ochranném pásmu 1,0 m od uvedených kabelových vedení a rozvodů plynu je nutno realizovat ruční výkop.</w:t>
      </w:r>
    </w:p>
    <w:p w:rsidR="00556F92" w:rsidRDefault="00556F92"/>
    <w:p w:rsidR="00CC34E1" w:rsidRPr="00213739" w:rsidRDefault="00CC34E1">
      <w:r w:rsidRPr="00213739">
        <w:t xml:space="preserve">Vodorovné a svislé vzdálenosti </w:t>
      </w:r>
      <w:r w:rsidRPr="00213739">
        <w:rPr>
          <w:u w:val="single"/>
        </w:rPr>
        <w:t>vodovodního potrubí</w:t>
      </w:r>
      <w:r w:rsidRPr="00213739">
        <w:t xml:space="preserve"> od ostatních podzemních vedení jsou minimálně:</w:t>
      </w:r>
    </w:p>
    <w:p w:rsidR="00CC34E1" w:rsidRPr="00213739" w:rsidRDefault="00CC34E1">
      <w:r w:rsidRPr="00213739">
        <w:t xml:space="preserve"> </w:t>
      </w:r>
      <w:r w:rsidRPr="00213739">
        <w:tab/>
      </w:r>
      <w:r w:rsidRPr="00213739">
        <w:tab/>
      </w:r>
      <w:r w:rsidRPr="00213739">
        <w:tab/>
      </w:r>
      <w:r w:rsidRPr="00213739">
        <w:tab/>
        <w:t xml:space="preserve">vodorovně </w:t>
      </w:r>
      <w:r w:rsidRPr="00213739">
        <w:tab/>
      </w:r>
      <w:r w:rsidRPr="00213739">
        <w:tab/>
        <w:t>svisle</w:t>
      </w:r>
    </w:p>
    <w:p w:rsidR="00CC34E1" w:rsidRPr="00213739" w:rsidRDefault="00CC34E1">
      <w:r w:rsidRPr="00213739">
        <w:t xml:space="preserve">silové kabely do 110 </w:t>
      </w:r>
      <w:proofErr w:type="spellStart"/>
      <w:r w:rsidRPr="00213739">
        <w:t>kV</w:t>
      </w:r>
      <w:proofErr w:type="spellEnd"/>
      <w:r w:rsidRPr="00213739">
        <w:t xml:space="preserve"> </w:t>
      </w:r>
      <w:r w:rsidRPr="00213739">
        <w:tab/>
        <w:t xml:space="preserve">0,40 m </w:t>
      </w:r>
      <w:r w:rsidRPr="00213739">
        <w:tab/>
      </w:r>
      <w:r w:rsidRPr="00213739">
        <w:tab/>
        <w:t>0,40 m</w:t>
      </w:r>
    </w:p>
    <w:p w:rsidR="00CC34E1" w:rsidRPr="00213739" w:rsidRDefault="00CC34E1">
      <w:r w:rsidRPr="00213739">
        <w:t xml:space="preserve">sdělovací kabely </w:t>
      </w:r>
      <w:r w:rsidRPr="00213739">
        <w:tab/>
      </w:r>
      <w:r w:rsidRPr="00213739">
        <w:tab/>
        <w:t xml:space="preserve">0,40 m </w:t>
      </w:r>
      <w:r w:rsidRPr="00213739">
        <w:tab/>
      </w:r>
      <w:r w:rsidRPr="00213739">
        <w:tab/>
        <w:t>0,20 m</w:t>
      </w:r>
    </w:p>
    <w:p w:rsidR="00CC34E1" w:rsidRPr="00213739" w:rsidRDefault="00CC34E1">
      <w:r w:rsidRPr="00213739">
        <w:t xml:space="preserve">stoky </w:t>
      </w:r>
      <w:r w:rsidRPr="00213739">
        <w:tab/>
      </w:r>
      <w:r w:rsidRPr="00213739">
        <w:tab/>
      </w:r>
      <w:r w:rsidRPr="00213739">
        <w:tab/>
      </w:r>
      <w:r w:rsidRPr="00213739">
        <w:tab/>
        <w:t xml:space="preserve">0,60 m </w:t>
      </w:r>
      <w:r w:rsidRPr="00213739">
        <w:tab/>
      </w:r>
      <w:r w:rsidRPr="00213739">
        <w:tab/>
        <w:t>0,10 m</w:t>
      </w:r>
    </w:p>
    <w:p w:rsidR="00CC34E1" w:rsidRPr="00213739" w:rsidRDefault="00CC34E1">
      <w:r w:rsidRPr="00213739">
        <w:t>vodovod</w:t>
      </w:r>
      <w:r w:rsidRPr="00213739">
        <w:tab/>
      </w:r>
      <w:r w:rsidRPr="00213739">
        <w:tab/>
      </w:r>
      <w:r w:rsidRPr="00213739">
        <w:tab/>
        <w:t>0,60 m</w:t>
      </w:r>
      <w:r w:rsidRPr="00213739">
        <w:tab/>
      </w:r>
      <w:r w:rsidRPr="00213739">
        <w:tab/>
      </w:r>
      <w:r w:rsidRPr="00213739">
        <w:tab/>
        <w:t>0,10 m</w:t>
      </w:r>
    </w:p>
    <w:p w:rsidR="00CC34E1" w:rsidRDefault="00CC34E1">
      <w:r w:rsidRPr="00213739">
        <w:t xml:space="preserve">Na všechny výrobky použité pro trvalé zabudování do stavby a spadající do skupin uvedených  v Příloze 2 Vládního nařízení č. 178/1998 musí být doloženo prohlášení o shodě. </w:t>
      </w:r>
    </w:p>
    <w:p w:rsidR="00CC34E1" w:rsidRPr="00213739" w:rsidRDefault="005C53AC">
      <w:pPr>
        <w:pStyle w:val="Nadpis1"/>
      </w:pPr>
      <w:bookmarkStart w:id="105" w:name="_Toc6801620"/>
      <w:bookmarkStart w:id="106" w:name="_Toc30405025"/>
      <w:r w:rsidRPr="00213739">
        <w:lastRenderedPageBreak/>
        <w:t xml:space="preserve"> </w:t>
      </w:r>
      <w:bookmarkStart w:id="107" w:name="_Toc33519739"/>
      <w:r w:rsidR="00CC34E1" w:rsidRPr="00213739">
        <w:t>Dotčená ochranná pásma</w:t>
      </w:r>
      <w:bookmarkEnd w:id="105"/>
      <w:bookmarkEnd w:id="106"/>
      <w:bookmarkEnd w:id="107"/>
    </w:p>
    <w:p w:rsidR="00CC34E1" w:rsidRPr="00213739" w:rsidRDefault="009E158B">
      <w:pPr>
        <w:pStyle w:val="Zkladntext"/>
      </w:pPr>
      <w:r>
        <w:t>rekonstrukce</w:t>
      </w:r>
      <w:r w:rsidR="00CC34E1" w:rsidRPr="00213739">
        <w:t xml:space="preserve"> vodovodních přípojek je realizována ve stávajícím </w:t>
      </w:r>
      <w:proofErr w:type="spellStart"/>
      <w:r w:rsidR="00CC34E1" w:rsidRPr="00213739">
        <w:t>situativním</w:t>
      </w:r>
      <w:proofErr w:type="spellEnd"/>
      <w:r w:rsidR="00CC34E1" w:rsidRPr="00213739">
        <w:t xml:space="preserve"> a výškovém uspořádání, přičemž jsou respektovány dané prostorové možnosti, koncové </w:t>
      </w:r>
      <w:proofErr w:type="spellStart"/>
      <w:r w:rsidR="00CC34E1" w:rsidRPr="00213739">
        <w:t>nápojné</w:t>
      </w:r>
      <w:proofErr w:type="spellEnd"/>
      <w:r w:rsidR="00CC34E1" w:rsidRPr="00213739">
        <w:t xml:space="preserve"> body a požadavky ČSN 736005 Prostorové uspořádání sítí technického vybavení a dalších platných norem.  Zvláštní bezpečnostní opatření jsou třeba v místech výskytu podzemních a nadzemních vedení a jejich ochranných pásem. </w:t>
      </w:r>
    </w:p>
    <w:p w:rsidR="00CC34E1" w:rsidRPr="00213739" w:rsidRDefault="00CC34E1">
      <w:r w:rsidRPr="00213739">
        <w:t>Výstavbou budou dotčena ochranná pásma stávajících inženýrských sítí, komunikací a ostatních zařízení infrastruktury obce. Jedná se o následující ochranná pásma těchto vedení:</w:t>
      </w:r>
    </w:p>
    <w:p w:rsidR="00CC34E1" w:rsidRPr="00213739" w:rsidRDefault="00CC34E1" w:rsidP="004E7D7E">
      <w:pPr>
        <w:numPr>
          <w:ilvl w:val="0"/>
          <w:numId w:val="17"/>
        </w:numPr>
      </w:pPr>
      <w:r w:rsidRPr="00213739">
        <w:t>vodovod ( od líce ) .....……………..................</w:t>
      </w:r>
      <w:r w:rsidR="007A5512" w:rsidRPr="00213739">
        <w:tab/>
        <w:t>1</w:t>
      </w:r>
      <w:r w:rsidRPr="00213739">
        <w:t>,</w:t>
      </w:r>
      <w:r w:rsidR="00BF04DB" w:rsidRPr="00213739">
        <w:t>5</w:t>
      </w:r>
      <w:r w:rsidRPr="00213739">
        <w:t xml:space="preserve"> m</w:t>
      </w:r>
    </w:p>
    <w:p w:rsidR="00CC34E1" w:rsidRPr="00213739" w:rsidRDefault="00CC34E1" w:rsidP="004E7D7E">
      <w:pPr>
        <w:numPr>
          <w:ilvl w:val="0"/>
          <w:numId w:val="17"/>
        </w:numPr>
      </w:pPr>
      <w:r w:rsidRPr="00213739">
        <w:t>plynovod ( od líce ) .....…………….................</w:t>
      </w:r>
      <w:r w:rsidR="007A5512" w:rsidRPr="00213739">
        <w:tab/>
      </w:r>
      <w:r w:rsidRPr="00213739">
        <w:t>1,0 m</w:t>
      </w:r>
    </w:p>
    <w:p w:rsidR="00CC34E1" w:rsidRPr="00213739" w:rsidRDefault="00CC34E1" w:rsidP="004E7D7E">
      <w:pPr>
        <w:numPr>
          <w:ilvl w:val="0"/>
          <w:numId w:val="17"/>
        </w:numPr>
      </w:pPr>
      <w:r w:rsidRPr="00213739">
        <w:t>kabelové vedení sdělovací……………….........</w:t>
      </w:r>
      <w:r w:rsidR="007A5512" w:rsidRPr="00213739">
        <w:tab/>
      </w:r>
      <w:r w:rsidRPr="00213739">
        <w:t>1,0 m</w:t>
      </w:r>
    </w:p>
    <w:p w:rsidR="00CC34E1" w:rsidRPr="00213739" w:rsidRDefault="00CC34E1" w:rsidP="004E7D7E">
      <w:pPr>
        <w:numPr>
          <w:ilvl w:val="0"/>
          <w:numId w:val="17"/>
        </w:numPr>
      </w:pPr>
      <w:r w:rsidRPr="00213739">
        <w:t xml:space="preserve">kabelové vedení, VO, </w:t>
      </w:r>
      <w:r w:rsidR="009B5DE2" w:rsidRPr="00213739">
        <w:t xml:space="preserve">VN, </w:t>
      </w:r>
      <w:r w:rsidRPr="00213739">
        <w:t>NN……………….</w:t>
      </w:r>
      <w:r w:rsidR="007A5512" w:rsidRPr="00213739">
        <w:tab/>
      </w:r>
      <w:r w:rsidRPr="00213739">
        <w:t>1,0 m</w:t>
      </w:r>
    </w:p>
    <w:p w:rsidR="00CC34E1" w:rsidRPr="00213739" w:rsidRDefault="00CC34E1">
      <w:r w:rsidRPr="00213739">
        <w:t>-    volné nadzemní vedení NN ..............................</w:t>
      </w:r>
      <w:r w:rsidR="007A5512" w:rsidRPr="00213739">
        <w:tab/>
      </w:r>
      <w:r w:rsidRPr="00213739">
        <w:t>3,0 m od krajního vodiče</w:t>
      </w:r>
    </w:p>
    <w:p w:rsidR="002D05B6" w:rsidRPr="002D05B6" w:rsidRDefault="002D05B6" w:rsidP="002D05B6">
      <w:r w:rsidRPr="002D05B6">
        <w:t>-    parovod, horkovod (od líce ) …………………</w:t>
      </w:r>
      <w:r w:rsidRPr="002D05B6">
        <w:tab/>
        <w:t>2,5 m</w:t>
      </w:r>
    </w:p>
    <w:p w:rsidR="00CC34E1" w:rsidRPr="00213739" w:rsidRDefault="00CC34E1"/>
    <w:p w:rsidR="00CC34E1" w:rsidRDefault="00CC34E1">
      <w:r w:rsidRPr="00213739">
        <w:t>Pro stoky platí ochranná pásma dle ČSN 75 6101 a pokud neurčí vodohospodářský orgán jinak, platí ochranné pásmo 3 m od okrajů stoky a souvisejících objektů.</w:t>
      </w:r>
    </w:p>
    <w:p w:rsidR="00CC34E1" w:rsidRPr="00213739" w:rsidRDefault="00CC34E1">
      <w:pPr>
        <w:pStyle w:val="Nadpis1"/>
      </w:pPr>
      <w:bookmarkStart w:id="108" w:name="_Toc20128572"/>
      <w:bookmarkStart w:id="109" w:name="_Toc20128910"/>
      <w:bookmarkStart w:id="110" w:name="_Toc20129095"/>
      <w:bookmarkStart w:id="111" w:name="_Toc20129214"/>
      <w:bookmarkStart w:id="112" w:name="_Toc30405021"/>
      <w:r w:rsidRPr="00213739">
        <w:t xml:space="preserve"> </w:t>
      </w:r>
      <w:bookmarkStart w:id="113" w:name="_Toc33519740"/>
      <w:r w:rsidR="001A4343" w:rsidRPr="00213739">
        <w:t>Ž</w:t>
      </w:r>
      <w:r w:rsidRPr="00213739">
        <w:t>ivotní prostředí a ochrana zvláštních zájmů</w:t>
      </w:r>
      <w:bookmarkEnd w:id="108"/>
      <w:bookmarkEnd w:id="109"/>
      <w:bookmarkEnd w:id="110"/>
      <w:bookmarkEnd w:id="111"/>
      <w:bookmarkEnd w:id="112"/>
      <w:bookmarkEnd w:id="113"/>
    </w:p>
    <w:p w:rsidR="00CC34E1" w:rsidRPr="00213739" w:rsidRDefault="00CC34E1">
      <w:pPr>
        <w:pStyle w:val="Zkladntext"/>
      </w:pPr>
      <w:r w:rsidRPr="00213739">
        <w:t xml:space="preserve">Při výstavbě bude dodržen zákon č. 17/92 Sb. o životním prostředí, zákon č. 114/92 Sb. o ochraně přírody a krajiny, vyhláška č. 10/94 o zeleni v městě Brně, vyhláška č. 18/98 města Brna o udržování čistoty ploch komunikací a chodníků na území města Brna, vyhláška města Brna o  výkopových pracích na veřejných prostranstvích a jejich koordinaci ve městě Brně č. 27/1997 a zákon č. 125/1997 Sb. o odpadech. Současně musí být dodrženy všechny další podmínky, specifikované v jednotlivých vyjádřeních orgánů státní správy a dotčených organizací ke stavbě.  </w:t>
      </w:r>
    </w:p>
    <w:p w:rsidR="00CC34E1" w:rsidRPr="00213739" w:rsidRDefault="00CC34E1">
      <w:pPr>
        <w:pStyle w:val="Zkladntext"/>
        <w:spacing w:before="120"/>
      </w:pPr>
      <w:r w:rsidRPr="00213739">
        <w:t xml:space="preserve">Po ukončení výstavby k negativnímu ovlivnění životního prostředí nedojde. Při výstavbě však stavba zasáhne rušivě do života dané části města. Stavební práce budou probíhat v komunikacích s pěší a automobilovou </w:t>
      </w:r>
      <w:r w:rsidR="00BE4BD2">
        <w:rPr>
          <w:lang w:val="cs-CZ"/>
        </w:rPr>
        <w:t>doprav</w:t>
      </w:r>
      <w:r w:rsidRPr="00213739">
        <w:t xml:space="preserve">ou. Je třeba, aby stavební činnost byla prováděna maximálně ohleduplně, bez zbytečných časových prodlev, aby negativní dopady na životní prostředí byly co nejnižší. V závěru výstavby uvede dodavatel staveniště do původního stavu a odstraní  zbytky stavebních materiálů. Je třeba v plné míře dodržovat zákony a předpisy týkající se ochrany životního prostředí. </w:t>
      </w:r>
    </w:p>
    <w:p w:rsidR="00CC34E1" w:rsidRDefault="00CC34E1">
      <w:r w:rsidRPr="00213739">
        <w:t>Stavba po svém dokončení bude sloužit k zásobování obyvatelstva pitnou vodou. Při výstavbě bude odpadem zemina z výkopu, demontované součásti vodovodních zařízení a materiál narušeného krytu vozovek</w:t>
      </w:r>
      <w:r w:rsidR="002D05B6">
        <w:t xml:space="preserve"> a chodníků</w:t>
      </w:r>
      <w:r w:rsidRPr="00213739">
        <w:t xml:space="preserve">. Uvedené materiály je nutno použít, případně likvidovat v souladu s právními předpisy ČR. </w:t>
      </w:r>
      <w:r w:rsidR="0029027A" w:rsidRPr="00213739">
        <w:t>Trvalé u</w:t>
      </w:r>
      <w:r w:rsidR="00CD553B" w:rsidRPr="00213739">
        <w:t xml:space="preserve">ložení materiálu </w:t>
      </w:r>
      <w:r w:rsidRPr="00213739">
        <w:t>bude na povolené skládce v katastru města</w:t>
      </w:r>
      <w:r w:rsidR="00125301" w:rsidRPr="00213739">
        <w:t>, odvoz do 10km</w:t>
      </w:r>
      <w:r w:rsidRPr="00213739">
        <w:t xml:space="preserve">. Demontované součásti vodovodních zařízení </w:t>
      </w:r>
      <w:r w:rsidR="007A35BE" w:rsidRPr="00213739">
        <w:t xml:space="preserve">nepřevzaté BVK a.s. </w:t>
      </w:r>
      <w:r w:rsidRPr="00213739">
        <w:t>budou odevzdány do výkupny surovin, nebo dle povahy k likvidaci na skládku</w:t>
      </w:r>
      <w:r w:rsidR="000B7912" w:rsidRPr="00213739">
        <w:t xml:space="preserve">. </w:t>
      </w:r>
      <w:r w:rsidRPr="00213739">
        <w:t xml:space="preserve"> </w:t>
      </w:r>
    </w:p>
    <w:p w:rsidR="000E7ABA" w:rsidRPr="00213739" w:rsidRDefault="00137D39" w:rsidP="000E7ABA">
      <w:pPr>
        <w:pStyle w:val="Nadpis1"/>
      </w:pPr>
      <w:bookmarkStart w:id="114" w:name="_Toc215029622"/>
      <w:r>
        <w:t xml:space="preserve"> </w:t>
      </w:r>
      <w:bookmarkStart w:id="115" w:name="_Toc33519741"/>
      <w:r w:rsidR="000E7ABA" w:rsidRPr="00213739">
        <w:t xml:space="preserve">Péče o bezpečnost práce a </w:t>
      </w:r>
      <w:r w:rsidR="00425195" w:rsidRPr="00213739">
        <w:t>provádění stavby</w:t>
      </w:r>
      <w:bookmarkEnd w:id="114"/>
      <w:bookmarkEnd w:id="115"/>
    </w:p>
    <w:p w:rsidR="00AD781E" w:rsidRPr="00213739" w:rsidRDefault="000E7ABA" w:rsidP="00AD781E">
      <w:r w:rsidRPr="00213739">
        <w:t xml:space="preserve">Projekt vychází z platných ČSN a předpokládá použití standardních materiálů a pracovních postupů. Při provádění prací je třeba dodržovat všechny předpisy dle Nařízení vlády 591/2006 </w:t>
      </w:r>
      <w:proofErr w:type="spellStart"/>
      <w:r w:rsidRPr="00213739">
        <w:t>Sb</w:t>
      </w:r>
      <w:proofErr w:type="spellEnd"/>
      <w:r w:rsidRPr="00213739">
        <w:t xml:space="preserve"> o bližších minimálních požadavcích na bezpečnost a ochranu zdraví při práci na staveništích a předpisy s bezpečností práce ve výstavbě související. Zvláštní bezpečnostní opatření jsou třeba v místech výskytu podzemních a nadzemních vedení a jejich ochranných pásem. Před zahájením zemních prací musí být správci podzemních vedení požádáni o vytyčení </w:t>
      </w:r>
      <w:proofErr w:type="spellStart"/>
      <w:r w:rsidRPr="00213739">
        <w:t>podz</w:t>
      </w:r>
      <w:proofErr w:type="spellEnd"/>
      <w:r w:rsidRPr="00213739">
        <w:t xml:space="preserve">. </w:t>
      </w:r>
      <w:proofErr w:type="spellStart"/>
      <w:r w:rsidRPr="00213739">
        <w:t>inž</w:t>
      </w:r>
      <w:proofErr w:type="spellEnd"/>
      <w:r w:rsidRPr="00213739">
        <w:t xml:space="preserve">. vedení. Práce v blízkosti těchto vedení musí být prováděny dle požadavků  správců, event. pod jejich dohledem. Zemní práce </w:t>
      </w:r>
      <w:r w:rsidRPr="00213739">
        <w:lastRenderedPageBreak/>
        <w:t>v místech křížení a blízkých souběhů s podzemním vedením je třeba provádět ručně a současně respektovat další podmínky a požadavky ve vyjádření jednotlivých správců.</w:t>
      </w:r>
      <w:r w:rsidR="00AD781E" w:rsidRPr="00213739">
        <w:t xml:space="preserve"> </w:t>
      </w:r>
    </w:p>
    <w:p w:rsidR="000E7ABA" w:rsidRPr="00213739" w:rsidRDefault="000E7ABA" w:rsidP="00AD781E">
      <w:r w:rsidRPr="00213739">
        <w:t xml:space="preserve">Celý obvod stavby musí být řádně vyznačen,  opatřen výstražnými tabulkami, v noci osvětlen, popřípadě v určitých úsecích oplocen. </w:t>
      </w:r>
    </w:p>
    <w:p w:rsidR="000E7ABA" w:rsidRPr="00213739" w:rsidRDefault="000E7ABA" w:rsidP="00213739">
      <w:r w:rsidRPr="00213739">
        <w:t xml:space="preserve">Při provádění stavby nutno dbát, aby stavební mechanizmy nevyjížděly z obvodu staveniště na  okolní pozemky. Při pohybu vozidel stavby po veřejných komunikacích nesmí být ohrožena bezpečnost chodců ani ostatních účastníků silničního provozu a komunikace nesmí být znečišťovány. Výkopek nesmí být ukládán v </w:t>
      </w:r>
      <w:proofErr w:type="spellStart"/>
      <w:r w:rsidRPr="00213739">
        <w:t>d</w:t>
      </w:r>
      <w:r w:rsidR="00B559FF">
        <w:t>rekonstru</w:t>
      </w:r>
      <w:r w:rsidRPr="00213739">
        <w:t>ních</w:t>
      </w:r>
      <w:proofErr w:type="spellEnd"/>
      <w:r w:rsidRPr="00213739">
        <w:t xml:space="preserve"> pruzích.</w:t>
      </w:r>
      <w:r w:rsidR="00213739">
        <w:t xml:space="preserve"> </w:t>
      </w:r>
      <w:r w:rsidRPr="00213739">
        <w:t xml:space="preserve">Při stavbě je nutno dodržovat požadavky orgánů státní správy, specifikované ve </w:t>
      </w:r>
      <w:r w:rsidR="00CC55DF" w:rsidRPr="00213739">
        <w:t>stavebním povolení a vodo</w:t>
      </w:r>
      <w:r w:rsidRPr="00213739">
        <w:t xml:space="preserve">právním rozhodnutí a současně respektovat platné předpisy a normy. </w:t>
      </w:r>
      <w:r w:rsidR="00AD781E" w:rsidRPr="00213739">
        <w:t xml:space="preserve">Stavební práce na vodovodních přípojkách se doporučuje organizovat tak, aby negativní dopady stavby na životní podmínky obyvatel byly omezeny na nezbytné minimum. Při </w:t>
      </w:r>
      <w:r w:rsidR="006A280A">
        <w:t>rekonstrukci</w:t>
      </w:r>
      <w:r w:rsidR="00AD781E" w:rsidRPr="00213739">
        <w:t xml:space="preserve"> přípojek je nutno postupovat tak, aby </w:t>
      </w:r>
      <w:r w:rsidR="009E158B">
        <w:t>rekonstrukce</w:t>
      </w:r>
      <w:r w:rsidR="00AD781E" w:rsidRPr="00213739">
        <w:t xml:space="preserve"> několika přípojek byla </w:t>
      </w:r>
      <w:r w:rsidR="00BB5AA5" w:rsidRPr="00213739">
        <w:t xml:space="preserve">vždy </w:t>
      </w:r>
      <w:r w:rsidR="00AD781E" w:rsidRPr="00213739">
        <w:t xml:space="preserve">provedena v jediném časovém úseku, např. v průběhu jediného dne. Práce na </w:t>
      </w:r>
      <w:r w:rsidR="006A280A">
        <w:t>rekonstrukci</w:t>
      </w:r>
      <w:r w:rsidR="00AD781E" w:rsidRPr="00213739">
        <w:t xml:space="preserve"> přípojek je nutno koordinovat s </w:t>
      </w:r>
      <w:r w:rsidR="00B559FF">
        <w:t>rekonstru</w:t>
      </w:r>
      <w:r w:rsidR="00BE4BD2">
        <w:t>kcí</w:t>
      </w:r>
      <w:r w:rsidR="00AD781E" w:rsidRPr="00213739">
        <w:t xml:space="preserve"> vodovodních řadů v rámci SO </w:t>
      </w:r>
      <w:r w:rsidR="00354AE0" w:rsidRPr="00213739">
        <w:t>3</w:t>
      </w:r>
      <w:r w:rsidR="00BE4BD2">
        <w:t>30</w:t>
      </w:r>
      <w:r w:rsidR="00AD781E" w:rsidRPr="00213739">
        <w:t xml:space="preserve">. Před zahájením prací na konkrétní přípojce dohodne dodavatel s vlastníkem nemovitosti </w:t>
      </w:r>
      <w:r w:rsidR="00BB5AA5">
        <w:t xml:space="preserve">v dostatečném předstihu </w:t>
      </w:r>
      <w:r w:rsidR="00AD781E" w:rsidRPr="00213739">
        <w:t xml:space="preserve">všechny věcné, časové a další náležitosti ohledně provádění přípojky. </w:t>
      </w:r>
      <w:r w:rsidRPr="00213739">
        <w:t xml:space="preserve">Pro zajištění bezpečnosti chodců je třeba označit a zabezpečit výkopy včetně osazení přechodů v místech vstupů do nemovitostí tak, aby nedošlo k ohrožení zdraví občanů. </w:t>
      </w:r>
    </w:p>
    <w:p w:rsidR="000E7ABA" w:rsidRDefault="000E7ABA" w:rsidP="000E7ABA">
      <w:r w:rsidRPr="00213739">
        <w:t>Provoz všech objektů a zařízení bude prováděn a zajišťován podle schváleného provozního řádu a dalších platných vnitropodnikových předpisů provozovatele.</w:t>
      </w:r>
    </w:p>
    <w:p w:rsidR="00CC34E1" w:rsidRPr="00213739" w:rsidRDefault="0011707C">
      <w:pPr>
        <w:pStyle w:val="Nadpis1"/>
      </w:pPr>
      <w:r w:rsidRPr="00213739">
        <w:t xml:space="preserve"> </w:t>
      </w:r>
      <w:bookmarkStart w:id="116" w:name="_Toc33519742"/>
      <w:r w:rsidR="00CC34E1" w:rsidRPr="00213739">
        <w:t>Koordinační opatření</w:t>
      </w:r>
      <w:bookmarkEnd w:id="116"/>
    </w:p>
    <w:p w:rsidR="00CC34E1" w:rsidRPr="00213739" w:rsidRDefault="00CC34E1">
      <w:r w:rsidRPr="00213739">
        <w:t>Je třeba se zaměřit především na následující koordinační opatření:</w:t>
      </w:r>
    </w:p>
    <w:p w:rsidR="00CC34E1" w:rsidRPr="00213739" w:rsidRDefault="00CC34E1" w:rsidP="004E7D7E">
      <w:pPr>
        <w:numPr>
          <w:ilvl w:val="0"/>
          <w:numId w:val="14"/>
        </w:numPr>
      </w:pPr>
      <w:r w:rsidRPr="00213739">
        <w:t>Ochrana všech stávajících inženýrských sítí před poškozením.</w:t>
      </w:r>
    </w:p>
    <w:p w:rsidR="00274A4C" w:rsidRPr="00213739" w:rsidRDefault="00274A4C" w:rsidP="004E7D7E">
      <w:pPr>
        <w:numPr>
          <w:ilvl w:val="0"/>
          <w:numId w:val="14"/>
        </w:numPr>
      </w:pPr>
      <w:r w:rsidRPr="00213739">
        <w:t xml:space="preserve">Časová a technická koordinace s výstavbou kanalizace a vodovodního řadu </w:t>
      </w:r>
      <w:r w:rsidR="00FE18A0">
        <w:t>(</w:t>
      </w:r>
      <w:r w:rsidRPr="00213739">
        <w:t xml:space="preserve">SO </w:t>
      </w:r>
      <w:r w:rsidR="00BE4BD2">
        <w:t>3</w:t>
      </w:r>
      <w:r w:rsidRPr="00213739">
        <w:t>1</w:t>
      </w:r>
      <w:r w:rsidR="00BE4BD2">
        <w:t>0</w:t>
      </w:r>
      <w:r w:rsidRPr="00213739">
        <w:t xml:space="preserve">, </w:t>
      </w:r>
      <w:r w:rsidR="00BE4BD2">
        <w:t>3</w:t>
      </w:r>
      <w:r w:rsidRPr="00213739">
        <w:t>2</w:t>
      </w:r>
      <w:r w:rsidR="00BE4BD2">
        <w:t>0</w:t>
      </w:r>
      <w:r w:rsidRPr="00213739">
        <w:t xml:space="preserve"> a 3</w:t>
      </w:r>
      <w:r w:rsidR="00BE4BD2">
        <w:t>30</w:t>
      </w:r>
      <w:r w:rsidR="00FE18A0">
        <w:t>)</w:t>
      </w:r>
      <w:r w:rsidRPr="00213739">
        <w:t xml:space="preserve">.  </w:t>
      </w:r>
    </w:p>
    <w:p w:rsidR="007E6D6B" w:rsidRPr="00213739" w:rsidRDefault="007E6D6B" w:rsidP="004E7D7E">
      <w:pPr>
        <w:numPr>
          <w:ilvl w:val="0"/>
          <w:numId w:val="14"/>
        </w:numPr>
      </w:pPr>
      <w:r w:rsidRPr="00213739">
        <w:t>Prostorová koordinace s</w:t>
      </w:r>
      <w:r w:rsidR="00A05453">
        <w:t>e</w:t>
      </w:r>
      <w:r w:rsidRPr="00213739">
        <w:t> </w:t>
      </w:r>
      <w:r w:rsidR="00A05453">
        <w:t>stávajícím</w:t>
      </w:r>
      <w:r w:rsidRPr="00213739">
        <w:t xml:space="preserve"> plynovodem.</w:t>
      </w:r>
    </w:p>
    <w:p w:rsidR="00CC34E1" w:rsidRPr="00213739" w:rsidRDefault="00CC34E1" w:rsidP="004E7D7E">
      <w:pPr>
        <w:numPr>
          <w:ilvl w:val="0"/>
          <w:numId w:val="14"/>
        </w:numPr>
      </w:pPr>
      <w:r w:rsidRPr="00213739">
        <w:t>Koordinace d</w:t>
      </w:r>
      <w:r w:rsidR="00A05453">
        <w:t>opravy</w:t>
      </w:r>
      <w:r w:rsidRPr="00213739">
        <w:t xml:space="preserve"> v ulicích dotčených výstavbou tak, aby byl vždy zajištěn přístup pro vozidla rychlé záchranné služby a zásobování. </w:t>
      </w:r>
    </w:p>
    <w:p w:rsidR="00CC34E1" w:rsidRPr="00213739" w:rsidRDefault="00CC34E1" w:rsidP="004E7D7E">
      <w:pPr>
        <w:numPr>
          <w:ilvl w:val="0"/>
          <w:numId w:val="14"/>
        </w:numPr>
      </w:pPr>
      <w:r w:rsidRPr="00213739">
        <w:t xml:space="preserve">Návaznost objektů realizovaných v rámci stavby na již existující vodárenská zařízení.  </w:t>
      </w:r>
    </w:p>
    <w:p w:rsidR="00CC34E1" w:rsidRDefault="00CC34E1" w:rsidP="004E7D7E">
      <w:pPr>
        <w:numPr>
          <w:ilvl w:val="0"/>
          <w:numId w:val="14"/>
        </w:numPr>
      </w:pPr>
      <w:r w:rsidRPr="00213739">
        <w:t xml:space="preserve">Koordinační opatření při </w:t>
      </w:r>
      <w:r w:rsidR="006A280A">
        <w:t>rekonstrukci</w:t>
      </w:r>
      <w:r w:rsidRPr="00213739">
        <w:t xml:space="preserve">, přepojování a realizaci domovních vodovodních přípojek.   </w:t>
      </w:r>
    </w:p>
    <w:p w:rsidR="00CC34E1" w:rsidRPr="00213739" w:rsidRDefault="00CC34E1">
      <w:pPr>
        <w:pStyle w:val="Nadpis1"/>
      </w:pPr>
      <w:r w:rsidRPr="00213739">
        <w:t xml:space="preserve"> </w:t>
      </w:r>
      <w:bookmarkStart w:id="117" w:name="_Toc33519743"/>
      <w:r w:rsidRPr="00213739">
        <w:t>Předání do užívání</w:t>
      </w:r>
      <w:bookmarkEnd w:id="117"/>
    </w:p>
    <w:p w:rsidR="00CC34E1" w:rsidRDefault="00CC34E1">
      <w:pPr>
        <w:pStyle w:val="Zkladntext"/>
      </w:pPr>
      <w:r w:rsidRPr="00213739">
        <w:t>Předání vodohospodářského díla do užívání bude probíhat v souladu se schváleným postupem vymezeným v Městských standardech pro vodovodní síť. Současně je nutno respektovat podmínky pro předání, specifikované ve vyjádřeních jednotlivých správců.</w:t>
      </w:r>
    </w:p>
    <w:p w:rsidR="00CC34E1" w:rsidRPr="00213739" w:rsidRDefault="00CC34E1">
      <w:pPr>
        <w:pStyle w:val="Nadpis1"/>
      </w:pPr>
      <w:r w:rsidRPr="00213739">
        <w:t xml:space="preserve"> </w:t>
      </w:r>
      <w:bookmarkStart w:id="118" w:name="_Toc33519744"/>
      <w:r w:rsidRPr="00213739">
        <w:t>Vytýčení</w:t>
      </w:r>
      <w:bookmarkEnd w:id="118"/>
      <w:r w:rsidRPr="00213739">
        <w:t xml:space="preserve"> </w:t>
      </w:r>
    </w:p>
    <w:p w:rsidR="00531E40" w:rsidRDefault="00531E40" w:rsidP="00531E40">
      <w:pPr>
        <w:pStyle w:val="Zkladntext"/>
        <w:rPr>
          <w:lang w:val="cs-CZ"/>
        </w:rPr>
      </w:pPr>
      <w:r w:rsidRPr="00213739">
        <w:t xml:space="preserve">Při vytýčení bude </w:t>
      </w:r>
      <w:r w:rsidR="00FE18A0">
        <w:t xml:space="preserve">u </w:t>
      </w:r>
      <w:r w:rsidRPr="00213739">
        <w:t>přípojek vycházeno ze stávajících nadzemních znaků (umístění ventilových poklopů)</w:t>
      </w:r>
      <w:r w:rsidR="00137D39">
        <w:rPr>
          <w:lang w:val="cs-CZ"/>
        </w:rPr>
        <w:t>, umístění vodoměrů</w:t>
      </w:r>
      <w:r w:rsidRPr="00213739">
        <w:t xml:space="preserve"> a dle údajů v dokumentaci. Staničení </w:t>
      </w:r>
      <w:r w:rsidR="003D6ACE">
        <w:t xml:space="preserve">odboček </w:t>
      </w:r>
      <w:r w:rsidR="00EF5622">
        <w:t xml:space="preserve">a navrtávacích pasů </w:t>
      </w:r>
      <w:r w:rsidR="003D6ACE">
        <w:t>pro přípojky</w:t>
      </w:r>
      <w:r w:rsidRPr="00213739">
        <w:t xml:space="preserve"> je uvedeno v</w:t>
      </w:r>
      <w:r w:rsidR="00C3406D">
        <w:t> </w:t>
      </w:r>
      <w:r w:rsidRPr="00213739">
        <w:t>podéln</w:t>
      </w:r>
      <w:r w:rsidR="00C3576D">
        <w:rPr>
          <w:lang w:val="cs-CZ"/>
        </w:rPr>
        <w:t>ém</w:t>
      </w:r>
      <w:r w:rsidR="00C3406D">
        <w:t xml:space="preserve"> </w:t>
      </w:r>
      <w:r w:rsidRPr="00213739">
        <w:t>profil</w:t>
      </w:r>
      <w:r w:rsidR="00C3576D">
        <w:rPr>
          <w:lang w:val="cs-CZ"/>
        </w:rPr>
        <w:t>u</w:t>
      </w:r>
      <w:r w:rsidR="00EF5622">
        <w:t xml:space="preserve"> </w:t>
      </w:r>
      <w:r w:rsidR="00B559FF">
        <w:rPr>
          <w:lang w:val="cs-CZ"/>
        </w:rPr>
        <w:t>rekonstru</w:t>
      </w:r>
      <w:r w:rsidR="00C56CAB">
        <w:rPr>
          <w:lang w:val="cs-CZ"/>
        </w:rPr>
        <w:t>ovan</w:t>
      </w:r>
      <w:r w:rsidR="00C3576D">
        <w:rPr>
          <w:lang w:val="cs-CZ"/>
        </w:rPr>
        <w:t>ého</w:t>
      </w:r>
      <w:r w:rsidR="00301A07">
        <w:rPr>
          <w:lang w:val="cs-CZ"/>
        </w:rPr>
        <w:t xml:space="preserve"> </w:t>
      </w:r>
      <w:r w:rsidR="00EF5622">
        <w:t>řad</w:t>
      </w:r>
      <w:r w:rsidR="00C3576D">
        <w:rPr>
          <w:lang w:val="cs-CZ"/>
        </w:rPr>
        <w:t>u „</w:t>
      </w:r>
      <w:r w:rsidR="006754B9">
        <w:rPr>
          <w:lang w:val="cs-CZ"/>
        </w:rPr>
        <w:t>N</w:t>
      </w:r>
      <w:r w:rsidR="00C3576D">
        <w:rPr>
          <w:lang w:val="cs-CZ"/>
        </w:rPr>
        <w:t>“</w:t>
      </w:r>
      <w:r w:rsidR="008F6573">
        <w:t xml:space="preserve"> viz. </w:t>
      </w:r>
      <w:r w:rsidR="00213739" w:rsidRPr="00213739">
        <w:t xml:space="preserve">SO </w:t>
      </w:r>
      <w:r w:rsidR="008F6573">
        <w:t>3</w:t>
      </w:r>
      <w:r w:rsidR="00BE4BD2">
        <w:rPr>
          <w:lang w:val="cs-CZ"/>
        </w:rPr>
        <w:t>30</w:t>
      </w:r>
      <w:r w:rsidR="00213739">
        <w:t xml:space="preserve"> Vodovodní řady</w:t>
      </w:r>
      <w:r w:rsidR="00A106AD" w:rsidRPr="00213739">
        <w:t xml:space="preserve">. </w:t>
      </w:r>
      <w:r w:rsidR="006872FC" w:rsidRPr="00213739">
        <w:t>V</w:t>
      </w:r>
      <w:r w:rsidRPr="00213739">
        <w:t>ýškový systém Balt po vyrovnání.</w:t>
      </w:r>
    </w:p>
    <w:p w:rsidR="00BE4BD2" w:rsidRPr="00BE4BD2" w:rsidRDefault="00BE4BD2" w:rsidP="00531E40">
      <w:pPr>
        <w:pStyle w:val="Zkladntext"/>
        <w:rPr>
          <w:lang w:val="cs-CZ"/>
        </w:rPr>
      </w:pPr>
    </w:p>
    <w:p w:rsidR="00CC34E1" w:rsidRPr="00213739" w:rsidRDefault="00C36839">
      <w:r w:rsidRPr="00213739">
        <w:t xml:space="preserve">Brno, </w:t>
      </w:r>
      <w:r w:rsidR="00BE4BD2">
        <w:t>0</w:t>
      </w:r>
      <w:r w:rsidR="00A06AE6">
        <w:t>2</w:t>
      </w:r>
      <w:r w:rsidR="009E158B">
        <w:t>/20</w:t>
      </w:r>
      <w:r w:rsidR="006754B9">
        <w:t>20</w:t>
      </w:r>
    </w:p>
    <w:p w:rsidR="00CC34E1" w:rsidRPr="00897118" w:rsidRDefault="00CC34E1">
      <w:r w:rsidRPr="00213739">
        <w:t>Vypracoval:  Ing. Pavel Mazal</w:t>
      </w:r>
    </w:p>
    <w:sectPr w:rsidR="00CC34E1" w:rsidRPr="00897118" w:rsidSect="001C6D47">
      <w:headerReference w:type="default" r:id="rId8"/>
      <w:footerReference w:type="default" r:id="rId9"/>
      <w:pgSz w:w="11909" w:h="16834" w:code="9"/>
      <w:pgMar w:top="1701" w:right="994" w:bottom="1276" w:left="1418" w:header="57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0FB" w:rsidRDefault="00E940FB">
      <w:r>
        <w:separator/>
      </w:r>
    </w:p>
  </w:endnote>
  <w:endnote w:type="continuationSeparator" w:id="0">
    <w:p w:rsidR="00E940FB" w:rsidRDefault="00E9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0FB" w:rsidRPr="00AA132F" w:rsidRDefault="00E940FB">
    <w:pPr>
      <w:pStyle w:val="Zpat"/>
      <w:jc w:val="right"/>
    </w:pPr>
    <w:r w:rsidRPr="009121F1">
      <w:rPr>
        <w:rStyle w:val="slostrnky"/>
        <w:sz w:val="20"/>
      </w:rPr>
      <w:t>str.</w:t>
    </w:r>
    <w:r>
      <w:rPr>
        <w:rStyle w:val="slostrnky"/>
      </w:rPr>
      <w:t xml:space="preserve"> </w:t>
    </w:r>
    <w:r>
      <w:rPr>
        <w:rStyle w:val="slostrnky"/>
      </w:rPr>
      <w:fldChar w:fldCharType="begin"/>
    </w:r>
    <w:r>
      <w:rPr>
        <w:rStyle w:val="slostrnky"/>
      </w:rPr>
      <w:instrText xml:space="preserve"> PAGE </w:instrText>
    </w:r>
    <w:r>
      <w:rPr>
        <w:rStyle w:val="slostrnky"/>
      </w:rPr>
      <w:fldChar w:fldCharType="separate"/>
    </w:r>
    <w:r>
      <w:rPr>
        <w:rStyle w:val="slostrnky"/>
        <w:noProof/>
      </w:rPr>
      <w:t>14</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0FB" w:rsidRDefault="00E940FB">
      <w:r>
        <w:separator/>
      </w:r>
    </w:p>
  </w:footnote>
  <w:footnote w:type="continuationSeparator" w:id="0">
    <w:p w:rsidR="00E940FB" w:rsidRDefault="00E9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0FB" w:rsidRDefault="00E940FB">
    <w:pPr>
      <w:ind w:right="141"/>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8F27090"/>
    <w:lvl w:ilvl="0">
      <w:start w:val="1"/>
      <w:numFmt w:val="decimal"/>
      <w:pStyle w:val="Nadpis1"/>
      <w:lvlText w:val="%1."/>
      <w:legacy w:legacy="1" w:legacySpace="0" w:legacyIndent="0"/>
      <w:lvlJc w:val="left"/>
    </w:lvl>
    <w:lvl w:ilvl="1">
      <w:start w:val="1"/>
      <w:numFmt w:val="decimal"/>
      <w:pStyle w:val="Nadpis2"/>
      <w:lvlText w:val="%1.%2"/>
      <w:legacy w:legacy="1" w:legacySpace="0" w:legacyIndent="0"/>
      <w:lvlJc w:val="left"/>
    </w:lvl>
    <w:lvl w:ilvl="2">
      <w:start w:val="1"/>
      <w:numFmt w:val="decimal"/>
      <w:pStyle w:val="Nadpis3"/>
      <w:lvlText w:val="%1.%2.%3"/>
      <w:legacy w:legacy="1" w:legacySpace="0" w:legacyIndent="0"/>
      <w:lvlJc w:val="left"/>
      <w:rPr>
        <w:rFonts w:ascii="Times New Roman" w:hAnsi="Times New Roman"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egacy w:legacy="1" w:legacySpace="0" w:legacyIndent="0"/>
      <w:lvlJc w:val="left"/>
    </w:lvl>
    <w:lvl w:ilvl="4">
      <w:start w:val="1"/>
      <w:numFmt w:val="decimal"/>
      <w:pStyle w:val="Nadpis5"/>
      <w:lvlText w:val="%1.%2.%3.%4.%5"/>
      <w:legacy w:legacy="1" w:legacySpace="0" w:legacyIndent="0"/>
      <w:lvlJc w:val="left"/>
    </w:lvl>
    <w:lvl w:ilvl="5">
      <w:start w:val="1"/>
      <w:numFmt w:val="decimal"/>
      <w:pStyle w:val="Nadpis6"/>
      <w:lvlText w:val="%1.%2.%3.%4.%5.%6"/>
      <w:legacy w:legacy="1" w:legacySpace="0" w:legacyIndent="0"/>
      <w:lvlJc w:val="left"/>
    </w:lvl>
    <w:lvl w:ilvl="6">
      <w:start w:val="1"/>
      <w:numFmt w:val="none"/>
      <w:pStyle w:val="Nadpis7"/>
      <w:suff w:val="nothing"/>
      <w:lvlText w:val=""/>
      <w:lvlJc w:val="left"/>
    </w:lvl>
    <w:lvl w:ilvl="7">
      <w:start w:val="1"/>
      <w:numFmt w:val="decimal"/>
      <w:pStyle w:val="Nadpis8"/>
      <w:lvlText w:val=".%8"/>
      <w:legacy w:legacy="1" w:legacySpace="0" w:legacyIndent="0"/>
      <w:lvlJc w:val="left"/>
    </w:lvl>
    <w:lvl w:ilvl="8">
      <w:start w:val="1"/>
      <w:numFmt w:val="decimal"/>
      <w:pStyle w:val="Nadpis9"/>
      <w:lvlText w:val=".%8.%9"/>
      <w:legacy w:legacy="1" w:legacySpace="0" w:legacyIndent="0"/>
      <w:lvlJc w:val="left"/>
    </w:lvl>
  </w:abstractNum>
  <w:abstractNum w:abstractNumId="1" w15:restartNumberingAfterBreak="0">
    <w:nsid w:val="01F25A76"/>
    <w:multiLevelType w:val="singleLevel"/>
    <w:tmpl w:val="62F81F34"/>
    <w:lvl w:ilvl="0">
      <w:start w:val="1"/>
      <w:numFmt w:val="lowerLetter"/>
      <w:lvlText w:val="%1)"/>
      <w:lvlJc w:val="left"/>
      <w:pPr>
        <w:tabs>
          <w:tab w:val="num" w:pos="360"/>
        </w:tabs>
        <w:ind w:left="360" w:hanging="360"/>
      </w:pPr>
      <w:rPr>
        <w:rFonts w:hint="default"/>
      </w:rPr>
    </w:lvl>
  </w:abstractNum>
  <w:abstractNum w:abstractNumId="2" w15:restartNumberingAfterBreak="0">
    <w:nsid w:val="0C78030E"/>
    <w:multiLevelType w:val="hybridMultilevel"/>
    <w:tmpl w:val="DE6EC7EE"/>
    <w:lvl w:ilvl="0" w:tplc="6942798A">
      <w:start w:val="1"/>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6154F09"/>
    <w:multiLevelType w:val="singleLevel"/>
    <w:tmpl w:val="C1685E32"/>
    <w:lvl w:ilvl="0">
      <w:start w:val="1"/>
      <w:numFmt w:val="lowerLetter"/>
      <w:lvlText w:val="%1)"/>
      <w:lvlJc w:val="left"/>
      <w:pPr>
        <w:tabs>
          <w:tab w:val="num" w:pos="708"/>
        </w:tabs>
        <w:ind w:left="708" w:hanging="708"/>
      </w:pPr>
      <w:rPr>
        <w:rFonts w:hint="default"/>
        <w:b/>
      </w:rPr>
    </w:lvl>
  </w:abstractNum>
  <w:abstractNum w:abstractNumId="4" w15:restartNumberingAfterBreak="0">
    <w:nsid w:val="1BCA419C"/>
    <w:multiLevelType w:val="hybridMultilevel"/>
    <w:tmpl w:val="611E50AE"/>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AB17D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262ED8"/>
    <w:multiLevelType w:val="hybridMultilevel"/>
    <w:tmpl w:val="C6E4A140"/>
    <w:lvl w:ilvl="0" w:tplc="20A23CC8">
      <w:start w:val="1"/>
      <w:numFmt w:val="bullet"/>
      <w:pStyle w:val="AqpOdrka1"/>
      <w:lvlText w:val=""/>
      <w:lvlJc w:val="left"/>
      <w:pPr>
        <w:tabs>
          <w:tab w:val="num" w:pos="284"/>
        </w:tabs>
        <w:ind w:left="284" w:hanging="284"/>
      </w:pPr>
      <w:rPr>
        <w:rFonts w:ascii="Symbol" w:hAnsi="Symbol" w:hint="default"/>
        <w:b w:val="0"/>
        <w:i w:val="0"/>
        <w:sz w:val="20"/>
        <w:szCs w:val="2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41A9C"/>
    <w:multiLevelType w:val="singleLevel"/>
    <w:tmpl w:val="EC10E772"/>
    <w:lvl w:ilvl="0">
      <w:start w:val="1"/>
      <w:numFmt w:val="decimal"/>
      <w:lvlText w:val="%1)"/>
      <w:lvlJc w:val="left"/>
      <w:pPr>
        <w:tabs>
          <w:tab w:val="num" w:pos="927"/>
        </w:tabs>
        <w:ind w:left="927" w:hanging="360"/>
      </w:pPr>
      <w:rPr>
        <w:rFonts w:hint="default"/>
      </w:rPr>
    </w:lvl>
  </w:abstractNum>
  <w:abstractNum w:abstractNumId="8" w15:restartNumberingAfterBreak="0">
    <w:nsid w:val="36F47509"/>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3A034A5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DC4374D"/>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44B0480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5087F1C"/>
    <w:multiLevelType w:val="hybridMultilevel"/>
    <w:tmpl w:val="41C0D2E0"/>
    <w:lvl w:ilvl="0" w:tplc="49FA7100">
      <w:numFmt w:val="bullet"/>
      <w:lvlText w:val="-"/>
      <w:lvlJc w:val="left"/>
      <w:pPr>
        <w:tabs>
          <w:tab w:val="num" w:pos="705"/>
        </w:tabs>
        <w:ind w:left="705" w:hanging="705"/>
      </w:pPr>
      <w:rPr>
        <w:rFonts w:ascii="Arial Narrow" w:eastAsia="Times New Roman" w:hAnsi="Arial Narrow" w:cs="Times New Roman"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8774952"/>
    <w:multiLevelType w:val="hybridMultilevel"/>
    <w:tmpl w:val="051434E2"/>
    <w:lvl w:ilvl="0" w:tplc="49FA7100">
      <w:numFmt w:val="bullet"/>
      <w:lvlText w:val="-"/>
      <w:lvlJc w:val="left"/>
      <w:pPr>
        <w:tabs>
          <w:tab w:val="num" w:pos="705"/>
        </w:tabs>
        <w:ind w:left="705" w:hanging="705"/>
      </w:pPr>
      <w:rPr>
        <w:rFonts w:ascii="Arial Narrow" w:eastAsia="Times New Roman" w:hAnsi="Arial Narrow" w:cs="Times New Roman"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AF9003F"/>
    <w:multiLevelType w:val="hybridMultilevel"/>
    <w:tmpl w:val="15A2373A"/>
    <w:lvl w:ilvl="0" w:tplc="6942798A">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E821A52"/>
    <w:multiLevelType w:val="singleLevel"/>
    <w:tmpl w:val="8FCADE94"/>
    <w:lvl w:ilvl="0">
      <w:start w:val="1"/>
      <w:numFmt w:val="bullet"/>
      <w:pStyle w:val="Seznamsodrkami2"/>
      <w:lvlText w:val=""/>
      <w:legacy w:legacy="1" w:legacySpace="0" w:legacyIndent="360"/>
      <w:lvlJc w:val="left"/>
      <w:pPr>
        <w:ind w:left="360" w:hanging="360"/>
      </w:pPr>
      <w:rPr>
        <w:rFonts w:ascii="Symbol" w:hAnsi="Symbol" w:hint="default"/>
      </w:rPr>
    </w:lvl>
  </w:abstractNum>
  <w:abstractNum w:abstractNumId="16" w15:restartNumberingAfterBreak="0">
    <w:nsid w:val="51991B21"/>
    <w:multiLevelType w:val="singleLevel"/>
    <w:tmpl w:val="6942798A"/>
    <w:lvl w:ilvl="0">
      <w:start w:val="1"/>
      <w:numFmt w:val="bullet"/>
      <w:lvlText w:val="-"/>
      <w:lvlJc w:val="left"/>
      <w:pPr>
        <w:tabs>
          <w:tab w:val="num" w:pos="1361"/>
        </w:tabs>
        <w:ind w:left="1361" w:hanging="794"/>
      </w:pPr>
    </w:lvl>
  </w:abstractNum>
  <w:abstractNum w:abstractNumId="17" w15:restartNumberingAfterBreak="0">
    <w:nsid w:val="5373193B"/>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8822C9B"/>
    <w:multiLevelType w:val="singleLevel"/>
    <w:tmpl w:val="FBF0F40A"/>
    <w:lvl w:ilvl="0">
      <w:start w:val="6"/>
      <w:numFmt w:val="bullet"/>
      <w:lvlText w:val="-"/>
      <w:lvlJc w:val="left"/>
      <w:pPr>
        <w:tabs>
          <w:tab w:val="num" w:pos="360"/>
        </w:tabs>
        <w:ind w:left="360" w:hanging="360"/>
      </w:pPr>
      <w:rPr>
        <w:rFonts w:hint="default"/>
      </w:rPr>
    </w:lvl>
  </w:abstractNum>
  <w:abstractNum w:abstractNumId="19" w15:restartNumberingAfterBreak="0">
    <w:nsid w:val="598214B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BEB1099"/>
    <w:multiLevelType w:val="singleLevel"/>
    <w:tmpl w:val="ACF4991A"/>
    <w:lvl w:ilvl="0">
      <w:start w:val="1"/>
      <w:numFmt w:val="lowerLetter"/>
      <w:lvlText w:val="%1)"/>
      <w:lvlJc w:val="left"/>
      <w:pPr>
        <w:tabs>
          <w:tab w:val="num" w:pos="708"/>
        </w:tabs>
        <w:ind w:left="708" w:hanging="708"/>
      </w:pPr>
      <w:rPr>
        <w:rFonts w:hint="default"/>
        <w:b/>
      </w:rPr>
    </w:lvl>
  </w:abstractNum>
  <w:abstractNum w:abstractNumId="21" w15:restartNumberingAfterBreak="0">
    <w:nsid w:val="629B1BE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B305CC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C0F5A7A"/>
    <w:multiLevelType w:val="hybridMultilevel"/>
    <w:tmpl w:val="74F6A4A2"/>
    <w:lvl w:ilvl="0" w:tplc="62F81F3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FD055A1"/>
    <w:multiLevelType w:val="singleLevel"/>
    <w:tmpl w:val="6DEEE1B2"/>
    <w:lvl w:ilvl="0">
      <w:numFmt w:val="bullet"/>
      <w:lvlText w:val="-"/>
      <w:lvlJc w:val="left"/>
      <w:pPr>
        <w:tabs>
          <w:tab w:val="num" w:pos="927"/>
        </w:tabs>
        <w:ind w:left="927" w:hanging="360"/>
      </w:pPr>
      <w:rPr>
        <w:rFonts w:ascii="Times New Roman" w:hAnsi="Times New Roman" w:hint="default"/>
      </w:rPr>
    </w:lvl>
  </w:abstractNum>
  <w:abstractNum w:abstractNumId="25" w15:restartNumberingAfterBreak="0">
    <w:nsid w:val="706637E5"/>
    <w:multiLevelType w:val="hybridMultilevel"/>
    <w:tmpl w:val="0F64ABDE"/>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8324A2"/>
    <w:multiLevelType w:val="hybridMultilevel"/>
    <w:tmpl w:val="283C0F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10E63C7"/>
    <w:multiLevelType w:val="singleLevel"/>
    <w:tmpl w:val="6942798A"/>
    <w:lvl w:ilvl="0">
      <w:start w:val="1"/>
      <w:numFmt w:val="bullet"/>
      <w:lvlText w:val="-"/>
      <w:lvlJc w:val="left"/>
      <w:pPr>
        <w:tabs>
          <w:tab w:val="num" w:pos="1361"/>
        </w:tabs>
        <w:ind w:left="1361" w:hanging="794"/>
      </w:pPr>
    </w:lvl>
  </w:abstractNum>
  <w:abstractNum w:abstractNumId="28" w15:restartNumberingAfterBreak="0">
    <w:nsid w:val="78384443"/>
    <w:multiLevelType w:val="hybridMultilevel"/>
    <w:tmpl w:val="1AD47B2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27"/>
  </w:num>
  <w:num w:numId="4">
    <w:abstractNumId w:val="15"/>
  </w:num>
  <w:num w:numId="5">
    <w:abstractNumId w:val="24"/>
  </w:num>
  <w:num w:numId="6">
    <w:abstractNumId w:val="20"/>
  </w:num>
  <w:num w:numId="7">
    <w:abstractNumId w:val="5"/>
  </w:num>
  <w:num w:numId="8">
    <w:abstractNumId w:val="9"/>
  </w:num>
  <w:num w:numId="9">
    <w:abstractNumId w:val="11"/>
  </w:num>
  <w:num w:numId="10">
    <w:abstractNumId w:val="1"/>
  </w:num>
  <w:num w:numId="11">
    <w:abstractNumId w:val="8"/>
  </w:num>
  <w:num w:numId="12">
    <w:abstractNumId w:val="22"/>
  </w:num>
  <w:num w:numId="13">
    <w:abstractNumId w:val="10"/>
  </w:num>
  <w:num w:numId="14">
    <w:abstractNumId w:val="21"/>
  </w:num>
  <w:num w:numId="15">
    <w:abstractNumId w:val="17"/>
  </w:num>
  <w:num w:numId="16">
    <w:abstractNumId w:val="7"/>
  </w:num>
  <w:num w:numId="17">
    <w:abstractNumId w:val="18"/>
  </w:num>
  <w:num w:numId="18">
    <w:abstractNumId w:val="6"/>
  </w:num>
  <w:num w:numId="19">
    <w:abstractNumId w:val="19"/>
  </w:num>
  <w:num w:numId="20">
    <w:abstractNumId w:val="12"/>
  </w:num>
  <w:num w:numId="21">
    <w:abstractNumId w:val="13"/>
  </w:num>
  <w:num w:numId="22">
    <w:abstractNumId w:val="25"/>
  </w:num>
  <w:num w:numId="23">
    <w:abstractNumId w:val="28"/>
  </w:num>
  <w:num w:numId="24">
    <w:abstractNumId w:val="3"/>
  </w:num>
  <w:num w:numId="25">
    <w:abstractNumId w:val="2"/>
  </w:num>
  <w:num w:numId="26">
    <w:abstractNumId w:val="4"/>
  </w:num>
  <w:num w:numId="27">
    <w:abstractNumId w:val="0"/>
  </w:num>
  <w:num w:numId="28">
    <w:abstractNumId w:val="23"/>
  </w:num>
  <w:num w:numId="29">
    <w:abstractNumId w:val="14"/>
  </w:num>
  <w:num w:numId="30">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hideGrammaticalErrors/>
  <w:activeWritingStyle w:appName="MSWord" w:lang="en-US" w:vendorID="64" w:dllVersion="6" w:nlCheck="1" w:checkStyle="1"/>
  <w:activeWritingStyle w:appName="MSWord" w:lang="cs-CZ" w:vendorID="64" w:dllVersion="4096" w:nlCheck="1" w:checkStyle="0"/>
  <w:activeWritingStyle w:appName="MSWord" w:lang="en-US" w:vendorID="64" w:dllVersion="4096" w:nlCheck="1" w:checkStyle="0"/>
  <w:activeWritingStyle w:appName="MSWord" w:lang="cs-CZ" w:vendorID="7" w:dllVersion="513" w:checkStyle="1"/>
  <w:activeWritingStyle w:appName="MSWord" w:lang="cs-CZ" w:vendorID="7" w:dllVersion="514"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6081" style="mso-position-vertical-relative:lin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12"/>
    <w:rsid w:val="0000190C"/>
    <w:rsid w:val="00001F88"/>
    <w:rsid w:val="000038BE"/>
    <w:rsid w:val="0000491C"/>
    <w:rsid w:val="00004C2B"/>
    <w:rsid w:val="0001037F"/>
    <w:rsid w:val="00014930"/>
    <w:rsid w:val="00014A5B"/>
    <w:rsid w:val="00014AEC"/>
    <w:rsid w:val="00014F58"/>
    <w:rsid w:val="0001629B"/>
    <w:rsid w:val="000211C1"/>
    <w:rsid w:val="00021357"/>
    <w:rsid w:val="00022496"/>
    <w:rsid w:val="000226E7"/>
    <w:rsid w:val="00022756"/>
    <w:rsid w:val="00024DC6"/>
    <w:rsid w:val="000253F1"/>
    <w:rsid w:val="000260E1"/>
    <w:rsid w:val="0002730D"/>
    <w:rsid w:val="000276EA"/>
    <w:rsid w:val="000303F2"/>
    <w:rsid w:val="00030C63"/>
    <w:rsid w:val="0003168E"/>
    <w:rsid w:val="00031949"/>
    <w:rsid w:val="0003239C"/>
    <w:rsid w:val="00032FE2"/>
    <w:rsid w:val="000333C8"/>
    <w:rsid w:val="0003465F"/>
    <w:rsid w:val="00034730"/>
    <w:rsid w:val="00034AD6"/>
    <w:rsid w:val="00035683"/>
    <w:rsid w:val="00035B53"/>
    <w:rsid w:val="00037DEE"/>
    <w:rsid w:val="00040824"/>
    <w:rsid w:val="00041078"/>
    <w:rsid w:val="00042363"/>
    <w:rsid w:val="000433A5"/>
    <w:rsid w:val="000457E6"/>
    <w:rsid w:val="0005001B"/>
    <w:rsid w:val="000508BE"/>
    <w:rsid w:val="000525A1"/>
    <w:rsid w:val="00053174"/>
    <w:rsid w:val="00053E2C"/>
    <w:rsid w:val="000560C2"/>
    <w:rsid w:val="000567EC"/>
    <w:rsid w:val="00056A79"/>
    <w:rsid w:val="000577D0"/>
    <w:rsid w:val="000618C4"/>
    <w:rsid w:val="00061D27"/>
    <w:rsid w:val="00062B2F"/>
    <w:rsid w:val="00064588"/>
    <w:rsid w:val="00064C60"/>
    <w:rsid w:val="00065CE6"/>
    <w:rsid w:val="00067331"/>
    <w:rsid w:val="00071739"/>
    <w:rsid w:val="000743F3"/>
    <w:rsid w:val="0007711F"/>
    <w:rsid w:val="000803A9"/>
    <w:rsid w:val="00080CFB"/>
    <w:rsid w:val="00081313"/>
    <w:rsid w:val="000813AF"/>
    <w:rsid w:val="0008358E"/>
    <w:rsid w:val="000838AF"/>
    <w:rsid w:val="00084048"/>
    <w:rsid w:val="00084D2F"/>
    <w:rsid w:val="00086029"/>
    <w:rsid w:val="000900CD"/>
    <w:rsid w:val="000906CA"/>
    <w:rsid w:val="00090BB0"/>
    <w:rsid w:val="00092949"/>
    <w:rsid w:val="0009296C"/>
    <w:rsid w:val="0009348D"/>
    <w:rsid w:val="00094314"/>
    <w:rsid w:val="00094B62"/>
    <w:rsid w:val="00096743"/>
    <w:rsid w:val="000A1592"/>
    <w:rsid w:val="000A1D8A"/>
    <w:rsid w:val="000A5E28"/>
    <w:rsid w:val="000A631F"/>
    <w:rsid w:val="000A6B47"/>
    <w:rsid w:val="000A6E65"/>
    <w:rsid w:val="000A744E"/>
    <w:rsid w:val="000A7DD4"/>
    <w:rsid w:val="000B082D"/>
    <w:rsid w:val="000B0C7B"/>
    <w:rsid w:val="000B0F4D"/>
    <w:rsid w:val="000B326D"/>
    <w:rsid w:val="000B4A6E"/>
    <w:rsid w:val="000B56DE"/>
    <w:rsid w:val="000B583E"/>
    <w:rsid w:val="000B5A00"/>
    <w:rsid w:val="000B67F1"/>
    <w:rsid w:val="000B6B8D"/>
    <w:rsid w:val="000B71B3"/>
    <w:rsid w:val="000B7912"/>
    <w:rsid w:val="000C079A"/>
    <w:rsid w:val="000C09CE"/>
    <w:rsid w:val="000C232F"/>
    <w:rsid w:val="000C3C12"/>
    <w:rsid w:val="000C43C0"/>
    <w:rsid w:val="000C5F5C"/>
    <w:rsid w:val="000C6038"/>
    <w:rsid w:val="000D097B"/>
    <w:rsid w:val="000D29B1"/>
    <w:rsid w:val="000D356F"/>
    <w:rsid w:val="000D560A"/>
    <w:rsid w:val="000D630A"/>
    <w:rsid w:val="000D6BCE"/>
    <w:rsid w:val="000E0105"/>
    <w:rsid w:val="000E0649"/>
    <w:rsid w:val="000E0C80"/>
    <w:rsid w:val="000E172C"/>
    <w:rsid w:val="000E1E03"/>
    <w:rsid w:val="000E4974"/>
    <w:rsid w:val="000E64AD"/>
    <w:rsid w:val="000E66B6"/>
    <w:rsid w:val="000E6839"/>
    <w:rsid w:val="000E7857"/>
    <w:rsid w:val="000E7ABA"/>
    <w:rsid w:val="000F0D9D"/>
    <w:rsid w:val="000F0FAC"/>
    <w:rsid w:val="000F111A"/>
    <w:rsid w:val="000F2481"/>
    <w:rsid w:val="000F30E2"/>
    <w:rsid w:val="000F741A"/>
    <w:rsid w:val="00100ECA"/>
    <w:rsid w:val="001020E3"/>
    <w:rsid w:val="00103526"/>
    <w:rsid w:val="00105ACA"/>
    <w:rsid w:val="00107D09"/>
    <w:rsid w:val="00107F33"/>
    <w:rsid w:val="00113498"/>
    <w:rsid w:val="00115591"/>
    <w:rsid w:val="00116089"/>
    <w:rsid w:val="0011610A"/>
    <w:rsid w:val="0011707C"/>
    <w:rsid w:val="001201BE"/>
    <w:rsid w:val="0012075E"/>
    <w:rsid w:val="00121800"/>
    <w:rsid w:val="00123B09"/>
    <w:rsid w:val="00124218"/>
    <w:rsid w:val="00125301"/>
    <w:rsid w:val="00127511"/>
    <w:rsid w:val="00131ED3"/>
    <w:rsid w:val="00132C21"/>
    <w:rsid w:val="00133312"/>
    <w:rsid w:val="00133696"/>
    <w:rsid w:val="0013397C"/>
    <w:rsid w:val="001350BD"/>
    <w:rsid w:val="00136497"/>
    <w:rsid w:val="0013670D"/>
    <w:rsid w:val="0013699E"/>
    <w:rsid w:val="00136F7C"/>
    <w:rsid w:val="00137A78"/>
    <w:rsid w:val="00137D39"/>
    <w:rsid w:val="0014016F"/>
    <w:rsid w:val="00143AD7"/>
    <w:rsid w:val="00146BB7"/>
    <w:rsid w:val="00146F73"/>
    <w:rsid w:val="001477F6"/>
    <w:rsid w:val="0015006D"/>
    <w:rsid w:val="001508A2"/>
    <w:rsid w:val="00151296"/>
    <w:rsid w:val="0015142C"/>
    <w:rsid w:val="00151F1E"/>
    <w:rsid w:val="00153875"/>
    <w:rsid w:val="001544ED"/>
    <w:rsid w:val="0015616D"/>
    <w:rsid w:val="00156CF1"/>
    <w:rsid w:val="0015776F"/>
    <w:rsid w:val="00160535"/>
    <w:rsid w:val="001614E3"/>
    <w:rsid w:val="00161B5A"/>
    <w:rsid w:val="00163427"/>
    <w:rsid w:val="00165754"/>
    <w:rsid w:val="001675FB"/>
    <w:rsid w:val="001711CE"/>
    <w:rsid w:val="00173D3F"/>
    <w:rsid w:val="0017468A"/>
    <w:rsid w:val="00176C84"/>
    <w:rsid w:val="001775C5"/>
    <w:rsid w:val="00180556"/>
    <w:rsid w:val="00183BD3"/>
    <w:rsid w:val="00184C9C"/>
    <w:rsid w:val="00190EF4"/>
    <w:rsid w:val="00191CED"/>
    <w:rsid w:val="00194AA9"/>
    <w:rsid w:val="0019557B"/>
    <w:rsid w:val="00195D2F"/>
    <w:rsid w:val="001A139C"/>
    <w:rsid w:val="001A1711"/>
    <w:rsid w:val="001A2128"/>
    <w:rsid w:val="001A2470"/>
    <w:rsid w:val="001A4343"/>
    <w:rsid w:val="001A43AA"/>
    <w:rsid w:val="001A473E"/>
    <w:rsid w:val="001A5C8E"/>
    <w:rsid w:val="001A6347"/>
    <w:rsid w:val="001A6538"/>
    <w:rsid w:val="001A66F1"/>
    <w:rsid w:val="001A6929"/>
    <w:rsid w:val="001A708B"/>
    <w:rsid w:val="001A7D4D"/>
    <w:rsid w:val="001B00F1"/>
    <w:rsid w:val="001B0486"/>
    <w:rsid w:val="001B0608"/>
    <w:rsid w:val="001B0811"/>
    <w:rsid w:val="001B1D5A"/>
    <w:rsid w:val="001B26D1"/>
    <w:rsid w:val="001B4444"/>
    <w:rsid w:val="001B5DF6"/>
    <w:rsid w:val="001B5EA2"/>
    <w:rsid w:val="001B6B2E"/>
    <w:rsid w:val="001C0709"/>
    <w:rsid w:val="001C2801"/>
    <w:rsid w:val="001C2F28"/>
    <w:rsid w:val="001C3464"/>
    <w:rsid w:val="001C4105"/>
    <w:rsid w:val="001C506C"/>
    <w:rsid w:val="001C6D47"/>
    <w:rsid w:val="001D10AE"/>
    <w:rsid w:val="001D10E2"/>
    <w:rsid w:val="001D1435"/>
    <w:rsid w:val="001D3292"/>
    <w:rsid w:val="001D3B97"/>
    <w:rsid w:val="001D47F8"/>
    <w:rsid w:val="001D6634"/>
    <w:rsid w:val="001D76E7"/>
    <w:rsid w:val="001E0747"/>
    <w:rsid w:val="001E0EB1"/>
    <w:rsid w:val="001E1332"/>
    <w:rsid w:val="001E1C31"/>
    <w:rsid w:val="001E20CD"/>
    <w:rsid w:val="001E4241"/>
    <w:rsid w:val="001E4E45"/>
    <w:rsid w:val="001E4F75"/>
    <w:rsid w:val="001E4FFC"/>
    <w:rsid w:val="001E51A8"/>
    <w:rsid w:val="001E5F1E"/>
    <w:rsid w:val="001E6ED7"/>
    <w:rsid w:val="001F0A75"/>
    <w:rsid w:val="001F11E0"/>
    <w:rsid w:val="001F2A4E"/>
    <w:rsid w:val="001F69FB"/>
    <w:rsid w:val="001F72EC"/>
    <w:rsid w:val="0020335A"/>
    <w:rsid w:val="00203C5E"/>
    <w:rsid w:val="002078C2"/>
    <w:rsid w:val="00210583"/>
    <w:rsid w:val="00211A37"/>
    <w:rsid w:val="00211C73"/>
    <w:rsid w:val="00213739"/>
    <w:rsid w:val="0021391B"/>
    <w:rsid w:val="002139F2"/>
    <w:rsid w:val="0021477A"/>
    <w:rsid w:val="00216145"/>
    <w:rsid w:val="00216F7C"/>
    <w:rsid w:val="002207C8"/>
    <w:rsid w:val="0022264B"/>
    <w:rsid w:val="00222844"/>
    <w:rsid w:val="0022378C"/>
    <w:rsid w:val="002248AC"/>
    <w:rsid w:val="00224C47"/>
    <w:rsid w:val="00225A4B"/>
    <w:rsid w:val="00226CFA"/>
    <w:rsid w:val="002276B8"/>
    <w:rsid w:val="00230548"/>
    <w:rsid w:val="00230976"/>
    <w:rsid w:val="00230F19"/>
    <w:rsid w:val="00231EE2"/>
    <w:rsid w:val="002327C1"/>
    <w:rsid w:val="00233184"/>
    <w:rsid w:val="002334EE"/>
    <w:rsid w:val="00243C9F"/>
    <w:rsid w:val="00246042"/>
    <w:rsid w:val="00247D9D"/>
    <w:rsid w:val="00252EF4"/>
    <w:rsid w:val="002546E2"/>
    <w:rsid w:val="0025510C"/>
    <w:rsid w:val="00257360"/>
    <w:rsid w:val="00257A36"/>
    <w:rsid w:val="00257CAA"/>
    <w:rsid w:val="0026089A"/>
    <w:rsid w:val="00260913"/>
    <w:rsid w:val="00265C09"/>
    <w:rsid w:val="00266F8F"/>
    <w:rsid w:val="002675D9"/>
    <w:rsid w:val="00270E27"/>
    <w:rsid w:val="00272238"/>
    <w:rsid w:val="00272A95"/>
    <w:rsid w:val="00274568"/>
    <w:rsid w:val="00274A4C"/>
    <w:rsid w:val="00275073"/>
    <w:rsid w:val="00275B91"/>
    <w:rsid w:val="00275E0B"/>
    <w:rsid w:val="002767E8"/>
    <w:rsid w:val="002822A9"/>
    <w:rsid w:val="00282518"/>
    <w:rsid w:val="00282F57"/>
    <w:rsid w:val="00283C01"/>
    <w:rsid w:val="00283E5F"/>
    <w:rsid w:val="00284E1C"/>
    <w:rsid w:val="00287526"/>
    <w:rsid w:val="0029027A"/>
    <w:rsid w:val="00290450"/>
    <w:rsid w:val="00291F10"/>
    <w:rsid w:val="00292B38"/>
    <w:rsid w:val="00295893"/>
    <w:rsid w:val="00296B5D"/>
    <w:rsid w:val="00296FD8"/>
    <w:rsid w:val="00297408"/>
    <w:rsid w:val="002A06FE"/>
    <w:rsid w:val="002A278C"/>
    <w:rsid w:val="002A2B06"/>
    <w:rsid w:val="002A41E8"/>
    <w:rsid w:val="002A4AC4"/>
    <w:rsid w:val="002A5D87"/>
    <w:rsid w:val="002A5FE9"/>
    <w:rsid w:val="002A70D1"/>
    <w:rsid w:val="002A7495"/>
    <w:rsid w:val="002B40E7"/>
    <w:rsid w:val="002B5CA9"/>
    <w:rsid w:val="002B7337"/>
    <w:rsid w:val="002B7625"/>
    <w:rsid w:val="002C09C8"/>
    <w:rsid w:val="002C1194"/>
    <w:rsid w:val="002C1925"/>
    <w:rsid w:val="002C2899"/>
    <w:rsid w:val="002C517F"/>
    <w:rsid w:val="002C5673"/>
    <w:rsid w:val="002C56E5"/>
    <w:rsid w:val="002C5EEB"/>
    <w:rsid w:val="002D05B6"/>
    <w:rsid w:val="002D26EF"/>
    <w:rsid w:val="002D29CC"/>
    <w:rsid w:val="002D3A4A"/>
    <w:rsid w:val="002D3DCA"/>
    <w:rsid w:val="002D5A50"/>
    <w:rsid w:val="002D67B9"/>
    <w:rsid w:val="002D6862"/>
    <w:rsid w:val="002D6FBE"/>
    <w:rsid w:val="002D7043"/>
    <w:rsid w:val="002D770D"/>
    <w:rsid w:val="002D7AB6"/>
    <w:rsid w:val="002E022A"/>
    <w:rsid w:val="002E13EE"/>
    <w:rsid w:val="002E1B93"/>
    <w:rsid w:val="002E2174"/>
    <w:rsid w:val="002E217F"/>
    <w:rsid w:val="002E285F"/>
    <w:rsid w:val="002E44C0"/>
    <w:rsid w:val="002E6393"/>
    <w:rsid w:val="002E6CE0"/>
    <w:rsid w:val="002E7E15"/>
    <w:rsid w:val="002F0699"/>
    <w:rsid w:val="002F0D8D"/>
    <w:rsid w:val="002F1BB3"/>
    <w:rsid w:val="002F2A8B"/>
    <w:rsid w:val="002F478A"/>
    <w:rsid w:val="002F5501"/>
    <w:rsid w:val="002F561B"/>
    <w:rsid w:val="002F5CE9"/>
    <w:rsid w:val="002F69F2"/>
    <w:rsid w:val="002F72CA"/>
    <w:rsid w:val="002F7E74"/>
    <w:rsid w:val="00300B91"/>
    <w:rsid w:val="00301355"/>
    <w:rsid w:val="0030191E"/>
    <w:rsid w:val="00301A07"/>
    <w:rsid w:val="00302A21"/>
    <w:rsid w:val="00303D57"/>
    <w:rsid w:val="00306A03"/>
    <w:rsid w:val="00307399"/>
    <w:rsid w:val="0030748A"/>
    <w:rsid w:val="00310105"/>
    <w:rsid w:val="003117E8"/>
    <w:rsid w:val="00312699"/>
    <w:rsid w:val="00312B45"/>
    <w:rsid w:val="003135B9"/>
    <w:rsid w:val="003165C0"/>
    <w:rsid w:val="003168A8"/>
    <w:rsid w:val="00321D9E"/>
    <w:rsid w:val="00322994"/>
    <w:rsid w:val="00324B40"/>
    <w:rsid w:val="00325613"/>
    <w:rsid w:val="0032720A"/>
    <w:rsid w:val="00327FDA"/>
    <w:rsid w:val="0033087C"/>
    <w:rsid w:val="003310F4"/>
    <w:rsid w:val="00331348"/>
    <w:rsid w:val="003336CD"/>
    <w:rsid w:val="00333F1C"/>
    <w:rsid w:val="00341D2B"/>
    <w:rsid w:val="003447EB"/>
    <w:rsid w:val="00344EBE"/>
    <w:rsid w:val="00345E9F"/>
    <w:rsid w:val="00347FB0"/>
    <w:rsid w:val="0035472C"/>
    <w:rsid w:val="00354AE0"/>
    <w:rsid w:val="003555C9"/>
    <w:rsid w:val="0035650D"/>
    <w:rsid w:val="0036064E"/>
    <w:rsid w:val="00361959"/>
    <w:rsid w:val="003622E4"/>
    <w:rsid w:val="00364C9C"/>
    <w:rsid w:val="00366FD9"/>
    <w:rsid w:val="00370E6F"/>
    <w:rsid w:val="00372F56"/>
    <w:rsid w:val="00373ABD"/>
    <w:rsid w:val="00373AE2"/>
    <w:rsid w:val="00375367"/>
    <w:rsid w:val="00375839"/>
    <w:rsid w:val="003773F8"/>
    <w:rsid w:val="003811F3"/>
    <w:rsid w:val="00381484"/>
    <w:rsid w:val="00381875"/>
    <w:rsid w:val="00382AEB"/>
    <w:rsid w:val="00383CC4"/>
    <w:rsid w:val="003844ED"/>
    <w:rsid w:val="0038629E"/>
    <w:rsid w:val="003915DB"/>
    <w:rsid w:val="003917A8"/>
    <w:rsid w:val="00391FE7"/>
    <w:rsid w:val="00392038"/>
    <w:rsid w:val="00392ACC"/>
    <w:rsid w:val="00392EEB"/>
    <w:rsid w:val="00393AEA"/>
    <w:rsid w:val="0039431D"/>
    <w:rsid w:val="0039659C"/>
    <w:rsid w:val="003A10C7"/>
    <w:rsid w:val="003A2E3E"/>
    <w:rsid w:val="003A2F40"/>
    <w:rsid w:val="003A408B"/>
    <w:rsid w:val="003A5FF8"/>
    <w:rsid w:val="003A6271"/>
    <w:rsid w:val="003A6F1B"/>
    <w:rsid w:val="003B0F00"/>
    <w:rsid w:val="003B108E"/>
    <w:rsid w:val="003B1F27"/>
    <w:rsid w:val="003B3F51"/>
    <w:rsid w:val="003B450D"/>
    <w:rsid w:val="003B48ED"/>
    <w:rsid w:val="003B5783"/>
    <w:rsid w:val="003B7740"/>
    <w:rsid w:val="003C2079"/>
    <w:rsid w:val="003C21CD"/>
    <w:rsid w:val="003C2291"/>
    <w:rsid w:val="003C5089"/>
    <w:rsid w:val="003C52DE"/>
    <w:rsid w:val="003C652B"/>
    <w:rsid w:val="003C7469"/>
    <w:rsid w:val="003C7FFC"/>
    <w:rsid w:val="003D031D"/>
    <w:rsid w:val="003D064B"/>
    <w:rsid w:val="003D094D"/>
    <w:rsid w:val="003D395C"/>
    <w:rsid w:val="003D4A7F"/>
    <w:rsid w:val="003D4B9A"/>
    <w:rsid w:val="003D50E5"/>
    <w:rsid w:val="003D566A"/>
    <w:rsid w:val="003D5953"/>
    <w:rsid w:val="003D6ACE"/>
    <w:rsid w:val="003D6DE7"/>
    <w:rsid w:val="003D748E"/>
    <w:rsid w:val="003D7FA7"/>
    <w:rsid w:val="003E384F"/>
    <w:rsid w:val="003E62DE"/>
    <w:rsid w:val="003E6A82"/>
    <w:rsid w:val="003E7301"/>
    <w:rsid w:val="003F08E5"/>
    <w:rsid w:val="003F1C84"/>
    <w:rsid w:val="003F1DDD"/>
    <w:rsid w:val="003F2826"/>
    <w:rsid w:val="003F3D1E"/>
    <w:rsid w:val="003F3DEE"/>
    <w:rsid w:val="003F4926"/>
    <w:rsid w:val="003F595A"/>
    <w:rsid w:val="003F68C6"/>
    <w:rsid w:val="003F70CE"/>
    <w:rsid w:val="004001A5"/>
    <w:rsid w:val="004005C6"/>
    <w:rsid w:val="004011F9"/>
    <w:rsid w:val="004025D3"/>
    <w:rsid w:val="00403A0F"/>
    <w:rsid w:val="00403A57"/>
    <w:rsid w:val="004047BC"/>
    <w:rsid w:val="00406466"/>
    <w:rsid w:val="004071DA"/>
    <w:rsid w:val="00407280"/>
    <w:rsid w:val="00407A21"/>
    <w:rsid w:val="00410EF9"/>
    <w:rsid w:val="00414289"/>
    <w:rsid w:val="00414772"/>
    <w:rsid w:val="00415602"/>
    <w:rsid w:val="0041569C"/>
    <w:rsid w:val="0041685F"/>
    <w:rsid w:val="004213A1"/>
    <w:rsid w:val="00424508"/>
    <w:rsid w:val="00424644"/>
    <w:rsid w:val="00425195"/>
    <w:rsid w:val="0042594C"/>
    <w:rsid w:val="004261F5"/>
    <w:rsid w:val="00426A4C"/>
    <w:rsid w:val="00427BD6"/>
    <w:rsid w:val="00430263"/>
    <w:rsid w:val="00430445"/>
    <w:rsid w:val="004305DD"/>
    <w:rsid w:val="00431DC8"/>
    <w:rsid w:val="00431E16"/>
    <w:rsid w:val="00432F7B"/>
    <w:rsid w:val="004334F6"/>
    <w:rsid w:val="00433800"/>
    <w:rsid w:val="00434329"/>
    <w:rsid w:val="00436B93"/>
    <w:rsid w:val="004408DD"/>
    <w:rsid w:val="00441280"/>
    <w:rsid w:val="00442ADF"/>
    <w:rsid w:val="00442C63"/>
    <w:rsid w:val="00444814"/>
    <w:rsid w:val="0044492F"/>
    <w:rsid w:val="004459AB"/>
    <w:rsid w:val="00446106"/>
    <w:rsid w:val="00450BC6"/>
    <w:rsid w:val="004518A0"/>
    <w:rsid w:val="00453801"/>
    <w:rsid w:val="00454777"/>
    <w:rsid w:val="004548AE"/>
    <w:rsid w:val="00454C60"/>
    <w:rsid w:val="0045556A"/>
    <w:rsid w:val="00455863"/>
    <w:rsid w:val="00455E78"/>
    <w:rsid w:val="00455EBB"/>
    <w:rsid w:val="004567D5"/>
    <w:rsid w:val="00456DB3"/>
    <w:rsid w:val="0046022D"/>
    <w:rsid w:val="00460C76"/>
    <w:rsid w:val="00461F0B"/>
    <w:rsid w:val="0046572A"/>
    <w:rsid w:val="00467338"/>
    <w:rsid w:val="004679F1"/>
    <w:rsid w:val="00470753"/>
    <w:rsid w:val="00470B1F"/>
    <w:rsid w:val="00470D1E"/>
    <w:rsid w:val="004713DC"/>
    <w:rsid w:val="00471FF5"/>
    <w:rsid w:val="00473771"/>
    <w:rsid w:val="004763ED"/>
    <w:rsid w:val="004764A0"/>
    <w:rsid w:val="0047719F"/>
    <w:rsid w:val="00477CC6"/>
    <w:rsid w:val="00480F9C"/>
    <w:rsid w:val="004827E5"/>
    <w:rsid w:val="00482BB1"/>
    <w:rsid w:val="0048365B"/>
    <w:rsid w:val="00483DEB"/>
    <w:rsid w:val="00483E5D"/>
    <w:rsid w:val="00483FA8"/>
    <w:rsid w:val="00486F40"/>
    <w:rsid w:val="004874E4"/>
    <w:rsid w:val="00487F31"/>
    <w:rsid w:val="004903F8"/>
    <w:rsid w:val="00490ECB"/>
    <w:rsid w:val="00491766"/>
    <w:rsid w:val="00493C26"/>
    <w:rsid w:val="00494FA2"/>
    <w:rsid w:val="00496A42"/>
    <w:rsid w:val="00496A49"/>
    <w:rsid w:val="004974A0"/>
    <w:rsid w:val="004A06E6"/>
    <w:rsid w:val="004A0896"/>
    <w:rsid w:val="004A121B"/>
    <w:rsid w:val="004A2354"/>
    <w:rsid w:val="004A2804"/>
    <w:rsid w:val="004A2F13"/>
    <w:rsid w:val="004A3AD8"/>
    <w:rsid w:val="004A467C"/>
    <w:rsid w:val="004A5C97"/>
    <w:rsid w:val="004B0B79"/>
    <w:rsid w:val="004B1751"/>
    <w:rsid w:val="004B253F"/>
    <w:rsid w:val="004B29C4"/>
    <w:rsid w:val="004B367C"/>
    <w:rsid w:val="004B3B87"/>
    <w:rsid w:val="004B41E8"/>
    <w:rsid w:val="004B4636"/>
    <w:rsid w:val="004B62AE"/>
    <w:rsid w:val="004C320B"/>
    <w:rsid w:val="004C5419"/>
    <w:rsid w:val="004C5683"/>
    <w:rsid w:val="004D02C2"/>
    <w:rsid w:val="004D26F2"/>
    <w:rsid w:val="004D3FC1"/>
    <w:rsid w:val="004D3FDE"/>
    <w:rsid w:val="004D41CE"/>
    <w:rsid w:val="004D7A6E"/>
    <w:rsid w:val="004E0EB1"/>
    <w:rsid w:val="004E2D21"/>
    <w:rsid w:val="004E4A76"/>
    <w:rsid w:val="004E58DD"/>
    <w:rsid w:val="004E5D9F"/>
    <w:rsid w:val="004E6E81"/>
    <w:rsid w:val="004E7D7E"/>
    <w:rsid w:val="004F089E"/>
    <w:rsid w:val="004F4EB1"/>
    <w:rsid w:val="004F5562"/>
    <w:rsid w:val="00502347"/>
    <w:rsid w:val="005023FD"/>
    <w:rsid w:val="0050349E"/>
    <w:rsid w:val="005034CE"/>
    <w:rsid w:val="00503E75"/>
    <w:rsid w:val="00504A11"/>
    <w:rsid w:val="005063E8"/>
    <w:rsid w:val="0050668D"/>
    <w:rsid w:val="00511B79"/>
    <w:rsid w:val="005126DF"/>
    <w:rsid w:val="0051288D"/>
    <w:rsid w:val="00513EE6"/>
    <w:rsid w:val="005143F6"/>
    <w:rsid w:val="0051496A"/>
    <w:rsid w:val="005154FC"/>
    <w:rsid w:val="005155CA"/>
    <w:rsid w:val="005159DA"/>
    <w:rsid w:val="00516C56"/>
    <w:rsid w:val="00516CFF"/>
    <w:rsid w:val="005204C5"/>
    <w:rsid w:val="00520800"/>
    <w:rsid w:val="00522DCC"/>
    <w:rsid w:val="00524CB8"/>
    <w:rsid w:val="005255A9"/>
    <w:rsid w:val="005256A6"/>
    <w:rsid w:val="005267DD"/>
    <w:rsid w:val="005269F5"/>
    <w:rsid w:val="00527268"/>
    <w:rsid w:val="00527DA3"/>
    <w:rsid w:val="00531002"/>
    <w:rsid w:val="00531E40"/>
    <w:rsid w:val="0053322D"/>
    <w:rsid w:val="00533A6F"/>
    <w:rsid w:val="00535A1E"/>
    <w:rsid w:val="00535CBB"/>
    <w:rsid w:val="005363B9"/>
    <w:rsid w:val="005371A4"/>
    <w:rsid w:val="00540EE2"/>
    <w:rsid w:val="005413A0"/>
    <w:rsid w:val="00543973"/>
    <w:rsid w:val="00543B7C"/>
    <w:rsid w:val="00543CAF"/>
    <w:rsid w:val="00543FB0"/>
    <w:rsid w:val="00551345"/>
    <w:rsid w:val="00551CFC"/>
    <w:rsid w:val="00553BF3"/>
    <w:rsid w:val="005540CA"/>
    <w:rsid w:val="0055413E"/>
    <w:rsid w:val="0055470D"/>
    <w:rsid w:val="00554C67"/>
    <w:rsid w:val="00555D0C"/>
    <w:rsid w:val="00555E0A"/>
    <w:rsid w:val="00556F92"/>
    <w:rsid w:val="005601B7"/>
    <w:rsid w:val="005609DE"/>
    <w:rsid w:val="00560C61"/>
    <w:rsid w:val="005656C6"/>
    <w:rsid w:val="005730DE"/>
    <w:rsid w:val="005734D1"/>
    <w:rsid w:val="00573837"/>
    <w:rsid w:val="00574940"/>
    <w:rsid w:val="00576375"/>
    <w:rsid w:val="00576B16"/>
    <w:rsid w:val="00581015"/>
    <w:rsid w:val="0058168B"/>
    <w:rsid w:val="00581878"/>
    <w:rsid w:val="00583F53"/>
    <w:rsid w:val="0058408F"/>
    <w:rsid w:val="00584856"/>
    <w:rsid w:val="005857EE"/>
    <w:rsid w:val="00585C45"/>
    <w:rsid w:val="00586CDE"/>
    <w:rsid w:val="00587D36"/>
    <w:rsid w:val="00587F13"/>
    <w:rsid w:val="00590220"/>
    <w:rsid w:val="005918AB"/>
    <w:rsid w:val="00591A04"/>
    <w:rsid w:val="00591A63"/>
    <w:rsid w:val="005921CE"/>
    <w:rsid w:val="00597A4F"/>
    <w:rsid w:val="00597AAD"/>
    <w:rsid w:val="005A08C0"/>
    <w:rsid w:val="005A344A"/>
    <w:rsid w:val="005A7132"/>
    <w:rsid w:val="005B00EB"/>
    <w:rsid w:val="005B02C6"/>
    <w:rsid w:val="005B1481"/>
    <w:rsid w:val="005B1705"/>
    <w:rsid w:val="005B2A59"/>
    <w:rsid w:val="005B334F"/>
    <w:rsid w:val="005B399C"/>
    <w:rsid w:val="005B6121"/>
    <w:rsid w:val="005B6196"/>
    <w:rsid w:val="005B6BE1"/>
    <w:rsid w:val="005B6CB9"/>
    <w:rsid w:val="005B759A"/>
    <w:rsid w:val="005C00CC"/>
    <w:rsid w:val="005C0851"/>
    <w:rsid w:val="005C0F2B"/>
    <w:rsid w:val="005C154D"/>
    <w:rsid w:val="005C2B8C"/>
    <w:rsid w:val="005C431E"/>
    <w:rsid w:val="005C4CFD"/>
    <w:rsid w:val="005C4FE4"/>
    <w:rsid w:val="005C53AC"/>
    <w:rsid w:val="005C7E55"/>
    <w:rsid w:val="005D4BE0"/>
    <w:rsid w:val="005E1515"/>
    <w:rsid w:val="005E27E5"/>
    <w:rsid w:val="005E3488"/>
    <w:rsid w:val="005E464F"/>
    <w:rsid w:val="005E5697"/>
    <w:rsid w:val="005E6D8E"/>
    <w:rsid w:val="005E7B38"/>
    <w:rsid w:val="005E7B45"/>
    <w:rsid w:val="005F0B7A"/>
    <w:rsid w:val="005F0CDE"/>
    <w:rsid w:val="005F0F12"/>
    <w:rsid w:val="005F3ADB"/>
    <w:rsid w:val="005F53D8"/>
    <w:rsid w:val="005F66AE"/>
    <w:rsid w:val="005F6F52"/>
    <w:rsid w:val="005F73C1"/>
    <w:rsid w:val="006004D8"/>
    <w:rsid w:val="006015E0"/>
    <w:rsid w:val="006023B9"/>
    <w:rsid w:val="00603813"/>
    <w:rsid w:val="00605B0C"/>
    <w:rsid w:val="0060632F"/>
    <w:rsid w:val="006069BD"/>
    <w:rsid w:val="006073D5"/>
    <w:rsid w:val="00610720"/>
    <w:rsid w:val="0061105B"/>
    <w:rsid w:val="00611BE6"/>
    <w:rsid w:val="00611D9A"/>
    <w:rsid w:val="00611E48"/>
    <w:rsid w:val="00612355"/>
    <w:rsid w:val="0061632A"/>
    <w:rsid w:val="00617F0D"/>
    <w:rsid w:val="00621165"/>
    <w:rsid w:val="00621BC2"/>
    <w:rsid w:val="00621DB3"/>
    <w:rsid w:val="006240AB"/>
    <w:rsid w:val="006248B0"/>
    <w:rsid w:val="00624BF1"/>
    <w:rsid w:val="00625852"/>
    <w:rsid w:val="00626982"/>
    <w:rsid w:val="00626C46"/>
    <w:rsid w:val="006274FA"/>
    <w:rsid w:val="00627F3F"/>
    <w:rsid w:val="0063098B"/>
    <w:rsid w:val="006316FA"/>
    <w:rsid w:val="00633866"/>
    <w:rsid w:val="00635958"/>
    <w:rsid w:val="00636F7B"/>
    <w:rsid w:val="00644976"/>
    <w:rsid w:val="00644A4A"/>
    <w:rsid w:val="00646F36"/>
    <w:rsid w:val="00647613"/>
    <w:rsid w:val="006477AC"/>
    <w:rsid w:val="00651795"/>
    <w:rsid w:val="00651870"/>
    <w:rsid w:val="0065243B"/>
    <w:rsid w:val="006560A6"/>
    <w:rsid w:val="00661333"/>
    <w:rsid w:val="006619D6"/>
    <w:rsid w:val="00662CD1"/>
    <w:rsid w:val="00662CED"/>
    <w:rsid w:val="00662ECF"/>
    <w:rsid w:val="00663A3D"/>
    <w:rsid w:val="00664105"/>
    <w:rsid w:val="006657C5"/>
    <w:rsid w:val="00667998"/>
    <w:rsid w:val="00667A6F"/>
    <w:rsid w:val="00667A86"/>
    <w:rsid w:val="00667A99"/>
    <w:rsid w:val="00667C65"/>
    <w:rsid w:val="006703E2"/>
    <w:rsid w:val="006706C3"/>
    <w:rsid w:val="006707E4"/>
    <w:rsid w:val="0067115A"/>
    <w:rsid w:val="0067192C"/>
    <w:rsid w:val="00672039"/>
    <w:rsid w:val="006751D8"/>
    <w:rsid w:val="006754B9"/>
    <w:rsid w:val="00675E75"/>
    <w:rsid w:val="00675FA3"/>
    <w:rsid w:val="006767E7"/>
    <w:rsid w:val="00677F47"/>
    <w:rsid w:val="00680020"/>
    <w:rsid w:val="00681581"/>
    <w:rsid w:val="006842B4"/>
    <w:rsid w:val="006846F5"/>
    <w:rsid w:val="00685EBE"/>
    <w:rsid w:val="006872FC"/>
    <w:rsid w:val="00687531"/>
    <w:rsid w:val="00687F85"/>
    <w:rsid w:val="0069035B"/>
    <w:rsid w:val="006922A1"/>
    <w:rsid w:val="006928DF"/>
    <w:rsid w:val="00692A4A"/>
    <w:rsid w:val="006942E6"/>
    <w:rsid w:val="0069478F"/>
    <w:rsid w:val="0069554F"/>
    <w:rsid w:val="00695CB5"/>
    <w:rsid w:val="00696B98"/>
    <w:rsid w:val="00696BA4"/>
    <w:rsid w:val="006A0BD2"/>
    <w:rsid w:val="006A154F"/>
    <w:rsid w:val="006A19B5"/>
    <w:rsid w:val="006A1E17"/>
    <w:rsid w:val="006A280A"/>
    <w:rsid w:val="006A2ECA"/>
    <w:rsid w:val="006A3023"/>
    <w:rsid w:val="006A35A4"/>
    <w:rsid w:val="006A6622"/>
    <w:rsid w:val="006A79C2"/>
    <w:rsid w:val="006B00A8"/>
    <w:rsid w:val="006B3C82"/>
    <w:rsid w:val="006B5D6E"/>
    <w:rsid w:val="006B61CB"/>
    <w:rsid w:val="006B67B0"/>
    <w:rsid w:val="006B6BD2"/>
    <w:rsid w:val="006B7BC0"/>
    <w:rsid w:val="006C0BDA"/>
    <w:rsid w:val="006C1954"/>
    <w:rsid w:val="006C1A5C"/>
    <w:rsid w:val="006C4690"/>
    <w:rsid w:val="006C60D2"/>
    <w:rsid w:val="006C659F"/>
    <w:rsid w:val="006C6FB2"/>
    <w:rsid w:val="006C76F9"/>
    <w:rsid w:val="006C7D93"/>
    <w:rsid w:val="006D147A"/>
    <w:rsid w:val="006D28F0"/>
    <w:rsid w:val="006D422E"/>
    <w:rsid w:val="006D4B46"/>
    <w:rsid w:val="006D61A7"/>
    <w:rsid w:val="006D7B5B"/>
    <w:rsid w:val="006E07E8"/>
    <w:rsid w:val="006E1A2B"/>
    <w:rsid w:val="006E2264"/>
    <w:rsid w:val="006E2319"/>
    <w:rsid w:val="006E4626"/>
    <w:rsid w:val="006E5A71"/>
    <w:rsid w:val="006E70C3"/>
    <w:rsid w:val="006E7C00"/>
    <w:rsid w:val="006F01D3"/>
    <w:rsid w:val="006F3AB7"/>
    <w:rsid w:val="006F665C"/>
    <w:rsid w:val="006F6768"/>
    <w:rsid w:val="007003C4"/>
    <w:rsid w:val="007018F7"/>
    <w:rsid w:val="00701DFC"/>
    <w:rsid w:val="00703B78"/>
    <w:rsid w:val="00704BE3"/>
    <w:rsid w:val="007054A3"/>
    <w:rsid w:val="00706528"/>
    <w:rsid w:val="00711315"/>
    <w:rsid w:val="007113AE"/>
    <w:rsid w:val="007114DF"/>
    <w:rsid w:val="007116B4"/>
    <w:rsid w:val="007119E5"/>
    <w:rsid w:val="00712686"/>
    <w:rsid w:val="007134EE"/>
    <w:rsid w:val="00713D0E"/>
    <w:rsid w:val="007154AE"/>
    <w:rsid w:val="0071592B"/>
    <w:rsid w:val="00715A5D"/>
    <w:rsid w:val="00716015"/>
    <w:rsid w:val="00716A5A"/>
    <w:rsid w:val="00716CC8"/>
    <w:rsid w:val="0071767C"/>
    <w:rsid w:val="00717B12"/>
    <w:rsid w:val="0072368F"/>
    <w:rsid w:val="007249AC"/>
    <w:rsid w:val="00726109"/>
    <w:rsid w:val="00726247"/>
    <w:rsid w:val="007279B5"/>
    <w:rsid w:val="00727DF5"/>
    <w:rsid w:val="00731104"/>
    <w:rsid w:val="007322AF"/>
    <w:rsid w:val="0073472F"/>
    <w:rsid w:val="007350C2"/>
    <w:rsid w:val="0074162B"/>
    <w:rsid w:val="00742652"/>
    <w:rsid w:val="00743788"/>
    <w:rsid w:val="00743D39"/>
    <w:rsid w:val="00744BF2"/>
    <w:rsid w:val="0074652C"/>
    <w:rsid w:val="00746D7C"/>
    <w:rsid w:val="0074705B"/>
    <w:rsid w:val="00747BC7"/>
    <w:rsid w:val="00747E77"/>
    <w:rsid w:val="0075012A"/>
    <w:rsid w:val="007501ED"/>
    <w:rsid w:val="00753002"/>
    <w:rsid w:val="007533C9"/>
    <w:rsid w:val="007538C1"/>
    <w:rsid w:val="00754605"/>
    <w:rsid w:val="00754DAA"/>
    <w:rsid w:val="00757DD5"/>
    <w:rsid w:val="00757E74"/>
    <w:rsid w:val="00760F9D"/>
    <w:rsid w:val="0076119D"/>
    <w:rsid w:val="007611DA"/>
    <w:rsid w:val="00761823"/>
    <w:rsid w:val="00765BB1"/>
    <w:rsid w:val="0076667E"/>
    <w:rsid w:val="0076795A"/>
    <w:rsid w:val="0077173F"/>
    <w:rsid w:val="00772723"/>
    <w:rsid w:val="00774141"/>
    <w:rsid w:val="00774C2F"/>
    <w:rsid w:val="00775E32"/>
    <w:rsid w:val="00776BBF"/>
    <w:rsid w:val="00776EF1"/>
    <w:rsid w:val="007778DF"/>
    <w:rsid w:val="00777BFC"/>
    <w:rsid w:val="00780ED7"/>
    <w:rsid w:val="00781F3A"/>
    <w:rsid w:val="007824F6"/>
    <w:rsid w:val="00782DA0"/>
    <w:rsid w:val="007831EF"/>
    <w:rsid w:val="00784647"/>
    <w:rsid w:val="00785247"/>
    <w:rsid w:val="007900C4"/>
    <w:rsid w:val="007920B1"/>
    <w:rsid w:val="00792A44"/>
    <w:rsid w:val="00794B21"/>
    <w:rsid w:val="007A0DFB"/>
    <w:rsid w:val="007A18FA"/>
    <w:rsid w:val="007A1EA9"/>
    <w:rsid w:val="007A26FE"/>
    <w:rsid w:val="007A35BE"/>
    <w:rsid w:val="007A46CA"/>
    <w:rsid w:val="007A5512"/>
    <w:rsid w:val="007A57A7"/>
    <w:rsid w:val="007A61D7"/>
    <w:rsid w:val="007A7C3F"/>
    <w:rsid w:val="007B05DC"/>
    <w:rsid w:val="007B2334"/>
    <w:rsid w:val="007B42F9"/>
    <w:rsid w:val="007B43E3"/>
    <w:rsid w:val="007B4572"/>
    <w:rsid w:val="007B4FE2"/>
    <w:rsid w:val="007B551C"/>
    <w:rsid w:val="007B5AF8"/>
    <w:rsid w:val="007B6305"/>
    <w:rsid w:val="007B6494"/>
    <w:rsid w:val="007B6BC4"/>
    <w:rsid w:val="007C035F"/>
    <w:rsid w:val="007C09F9"/>
    <w:rsid w:val="007C1073"/>
    <w:rsid w:val="007C1A1F"/>
    <w:rsid w:val="007C1D8B"/>
    <w:rsid w:val="007C2928"/>
    <w:rsid w:val="007C3926"/>
    <w:rsid w:val="007C4A82"/>
    <w:rsid w:val="007C58D2"/>
    <w:rsid w:val="007D026F"/>
    <w:rsid w:val="007D165A"/>
    <w:rsid w:val="007D18F4"/>
    <w:rsid w:val="007D1A7D"/>
    <w:rsid w:val="007D402C"/>
    <w:rsid w:val="007D5220"/>
    <w:rsid w:val="007D66D6"/>
    <w:rsid w:val="007D7E74"/>
    <w:rsid w:val="007E0048"/>
    <w:rsid w:val="007E17D9"/>
    <w:rsid w:val="007E21CB"/>
    <w:rsid w:val="007E2968"/>
    <w:rsid w:val="007E3C70"/>
    <w:rsid w:val="007E4B0A"/>
    <w:rsid w:val="007E555E"/>
    <w:rsid w:val="007E5B83"/>
    <w:rsid w:val="007E6770"/>
    <w:rsid w:val="007E6D6B"/>
    <w:rsid w:val="007F0193"/>
    <w:rsid w:val="007F13FD"/>
    <w:rsid w:val="007F26C3"/>
    <w:rsid w:val="007F5971"/>
    <w:rsid w:val="007F63A9"/>
    <w:rsid w:val="007F7420"/>
    <w:rsid w:val="007F74FC"/>
    <w:rsid w:val="007F7570"/>
    <w:rsid w:val="00801C43"/>
    <w:rsid w:val="00802CA9"/>
    <w:rsid w:val="00802D02"/>
    <w:rsid w:val="00803188"/>
    <w:rsid w:val="008048C9"/>
    <w:rsid w:val="00804AD6"/>
    <w:rsid w:val="00805297"/>
    <w:rsid w:val="00805FF5"/>
    <w:rsid w:val="00806754"/>
    <w:rsid w:val="0080763D"/>
    <w:rsid w:val="00807D5E"/>
    <w:rsid w:val="0081082E"/>
    <w:rsid w:val="0081144C"/>
    <w:rsid w:val="00811A25"/>
    <w:rsid w:val="0081207A"/>
    <w:rsid w:val="00813B55"/>
    <w:rsid w:val="008141DB"/>
    <w:rsid w:val="00814E5A"/>
    <w:rsid w:val="00814F57"/>
    <w:rsid w:val="00816225"/>
    <w:rsid w:val="008163ED"/>
    <w:rsid w:val="00816461"/>
    <w:rsid w:val="008167E2"/>
    <w:rsid w:val="0081728B"/>
    <w:rsid w:val="008178C1"/>
    <w:rsid w:val="008202EF"/>
    <w:rsid w:val="0082054C"/>
    <w:rsid w:val="00820C60"/>
    <w:rsid w:val="008213B7"/>
    <w:rsid w:val="00824528"/>
    <w:rsid w:val="008272A6"/>
    <w:rsid w:val="008276BE"/>
    <w:rsid w:val="00830A27"/>
    <w:rsid w:val="00830D25"/>
    <w:rsid w:val="00831C61"/>
    <w:rsid w:val="00831E82"/>
    <w:rsid w:val="00832007"/>
    <w:rsid w:val="0083405D"/>
    <w:rsid w:val="00834A83"/>
    <w:rsid w:val="00835514"/>
    <w:rsid w:val="0083580E"/>
    <w:rsid w:val="00835832"/>
    <w:rsid w:val="00835D3C"/>
    <w:rsid w:val="00837FB4"/>
    <w:rsid w:val="00841E77"/>
    <w:rsid w:val="008429B9"/>
    <w:rsid w:val="00842A66"/>
    <w:rsid w:val="00842BD7"/>
    <w:rsid w:val="008441F0"/>
    <w:rsid w:val="008444CE"/>
    <w:rsid w:val="00844517"/>
    <w:rsid w:val="0084534C"/>
    <w:rsid w:val="00845D4E"/>
    <w:rsid w:val="00847AF1"/>
    <w:rsid w:val="00850454"/>
    <w:rsid w:val="00851A05"/>
    <w:rsid w:val="008525A6"/>
    <w:rsid w:val="00853FF8"/>
    <w:rsid w:val="0085412C"/>
    <w:rsid w:val="0085501E"/>
    <w:rsid w:val="00860894"/>
    <w:rsid w:val="00860EBC"/>
    <w:rsid w:val="00861442"/>
    <w:rsid w:val="00861A00"/>
    <w:rsid w:val="00862139"/>
    <w:rsid w:val="0086320E"/>
    <w:rsid w:val="0086433D"/>
    <w:rsid w:val="008648E7"/>
    <w:rsid w:val="00865474"/>
    <w:rsid w:val="00865F0B"/>
    <w:rsid w:val="00866A7F"/>
    <w:rsid w:val="00867DB9"/>
    <w:rsid w:val="008705C5"/>
    <w:rsid w:val="00872C92"/>
    <w:rsid w:val="00873236"/>
    <w:rsid w:val="00874D3B"/>
    <w:rsid w:val="00876296"/>
    <w:rsid w:val="008766D8"/>
    <w:rsid w:val="008815D3"/>
    <w:rsid w:val="00881699"/>
    <w:rsid w:val="00881843"/>
    <w:rsid w:val="00881885"/>
    <w:rsid w:val="00883081"/>
    <w:rsid w:val="008830B2"/>
    <w:rsid w:val="00885813"/>
    <w:rsid w:val="00886D22"/>
    <w:rsid w:val="00890490"/>
    <w:rsid w:val="008914F6"/>
    <w:rsid w:val="00893D2E"/>
    <w:rsid w:val="00893FA2"/>
    <w:rsid w:val="00896A79"/>
    <w:rsid w:val="008A134B"/>
    <w:rsid w:val="008A1CAE"/>
    <w:rsid w:val="008A31B8"/>
    <w:rsid w:val="008A5DA1"/>
    <w:rsid w:val="008A5FB5"/>
    <w:rsid w:val="008B0BCE"/>
    <w:rsid w:val="008B1243"/>
    <w:rsid w:val="008B1BEC"/>
    <w:rsid w:val="008B2D24"/>
    <w:rsid w:val="008B2D63"/>
    <w:rsid w:val="008B3C55"/>
    <w:rsid w:val="008B4005"/>
    <w:rsid w:val="008B4998"/>
    <w:rsid w:val="008B5291"/>
    <w:rsid w:val="008C0C32"/>
    <w:rsid w:val="008C24FB"/>
    <w:rsid w:val="008C2908"/>
    <w:rsid w:val="008C397E"/>
    <w:rsid w:val="008C4032"/>
    <w:rsid w:val="008C4A62"/>
    <w:rsid w:val="008C6F08"/>
    <w:rsid w:val="008D02B4"/>
    <w:rsid w:val="008D032A"/>
    <w:rsid w:val="008D178E"/>
    <w:rsid w:val="008D1BBA"/>
    <w:rsid w:val="008D44E1"/>
    <w:rsid w:val="008D5643"/>
    <w:rsid w:val="008D590D"/>
    <w:rsid w:val="008D5DC0"/>
    <w:rsid w:val="008D68E3"/>
    <w:rsid w:val="008E0118"/>
    <w:rsid w:val="008E0ABF"/>
    <w:rsid w:val="008E0E53"/>
    <w:rsid w:val="008E4173"/>
    <w:rsid w:val="008E5963"/>
    <w:rsid w:val="008E598B"/>
    <w:rsid w:val="008E69BE"/>
    <w:rsid w:val="008E6A0B"/>
    <w:rsid w:val="008E73C1"/>
    <w:rsid w:val="008F0B78"/>
    <w:rsid w:val="008F1352"/>
    <w:rsid w:val="008F235D"/>
    <w:rsid w:val="008F33EB"/>
    <w:rsid w:val="008F3937"/>
    <w:rsid w:val="008F3F39"/>
    <w:rsid w:val="008F5704"/>
    <w:rsid w:val="008F614A"/>
    <w:rsid w:val="008F6237"/>
    <w:rsid w:val="008F6573"/>
    <w:rsid w:val="008F79DA"/>
    <w:rsid w:val="00901711"/>
    <w:rsid w:val="00901800"/>
    <w:rsid w:val="0090207B"/>
    <w:rsid w:val="00902795"/>
    <w:rsid w:val="00902897"/>
    <w:rsid w:val="00903165"/>
    <w:rsid w:val="009035D7"/>
    <w:rsid w:val="00904C7F"/>
    <w:rsid w:val="00905C23"/>
    <w:rsid w:val="0090652D"/>
    <w:rsid w:val="009071E6"/>
    <w:rsid w:val="009104B2"/>
    <w:rsid w:val="00911DA6"/>
    <w:rsid w:val="009121F1"/>
    <w:rsid w:val="00912DF9"/>
    <w:rsid w:val="00914069"/>
    <w:rsid w:val="00915F19"/>
    <w:rsid w:val="0091694B"/>
    <w:rsid w:val="0091709F"/>
    <w:rsid w:val="00920987"/>
    <w:rsid w:val="0092210B"/>
    <w:rsid w:val="009221DF"/>
    <w:rsid w:val="00926A2F"/>
    <w:rsid w:val="00926C57"/>
    <w:rsid w:val="009273BA"/>
    <w:rsid w:val="009308E0"/>
    <w:rsid w:val="009326AC"/>
    <w:rsid w:val="0093286E"/>
    <w:rsid w:val="009333D8"/>
    <w:rsid w:val="00935FB9"/>
    <w:rsid w:val="009401C8"/>
    <w:rsid w:val="009422B3"/>
    <w:rsid w:val="00942815"/>
    <w:rsid w:val="009446FD"/>
    <w:rsid w:val="0094581A"/>
    <w:rsid w:val="00945F40"/>
    <w:rsid w:val="009460A4"/>
    <w:rsid w:val="00946D5D"/>
    <w:rsid w:val="00946DF6"/>
    <w:rsid w:val="00946E36"/>
    <w:rsid w:val="009500E1"/>
    <w:rsid w:val="00950A58"/>
    <w:rsid w:val="00950B4F"/>
    <w:rsid w:val="0095268D"/>
    <w:rsid w:val="009527EB"/>
    <w:rsid w:val="00953058"/>
    <w:rsid w:val="009539F4"/>
    <w:rsid w:val="009542A2"/>
    <w:rsid w:val="00954A6A"/>
    <w:rsid w:val="00955693"/>
    <w:rsid w:val="009569CE"/>
    <w:rsid w:val="00956AFF"/>
    <w:rsid w:val="00957A69"/>
    <w:rsid w:val="00961365"/>
    <w:rsid w:val="00962530"/>
    <w:rsid w:val="00962C2B"/>
    <w:rsid w:val="00965052"/>
    <w:rsid w:val="00965AF4"/>
    <w:rsid w:val="00965F07"/>
    <w:rsid w:val="009666EB"/>
    <w:rsid w:val="00966C82"/>
    <w:rsid w:val="00967A24"/>
    <w:rsid w:val="009720DC"/>
    <w:rsid w:val="00972419"/>
    <w:rsid w:val="00973B6A"/>
    <w:rsid w:val="00973E24"/>
    <w:rsid w:val="009744DF"/>
    <w:rsid w:val="00974AEF"/>
    <w:rsid w:val="00980DDD"/>
    <w:rsid w:val="00981125"/>
    <w:rsid w:val="00981C0D"/>
    <w:rsid w:val="00985121"/>
    <w:rsid w:val="00985728"/>
    <w:rsid w:val="00985786"/>
    <w:rsid w:val="009868C0"/>
    <w:rsid w:val="00990D9D"/>
    <w:rsid w:val="00991DF0"/>
    <w:rsid w:val="0099331E"/>
    <w:rsid w:val="00994597"/>
    <w:rsid w:val="00995E50"/>
    <w:rsid w:val="00995EC3"/>
    <w:rsid w:val="00995F09"/>
    <w:rsid w:val="00997650"/>
    <w:rsid w:val="009A03E4"/>
    <w:rsid w:val="009A1E77"/>
    <w:rsid w:val="009A1EB8"/>
    <w:rsid w:val="009A365F"/>
    <w:rsid w:val="009A43D6"/>
    <w:rsid w:val="009A453B"/>
    <w:rsid w:val="009A5148"/>
    <w:rsid w:val="009A563E"/>
    <w:rsid w:val="009A5D43"/>
    <w:rsid w:val="009A6B7E"/>
    <w:rsid w:val="009A7EBB"/>
    <w:rsid w:val="009B0507"/>
    <w:rsid w:val="009B0852"/>
    <w:rsid w:val="009B2515"/>
    <w:rsid w:val="009B4696"/>
    <w:rsid w:val="009B5DE2"/>
    <w:rsid w:val="009B6D43"/>
    <w:rsid w:val="009B793F"/>
    <w:rsid w:val="009C03BA"/>
    <w:rsid w:val="009C0E01"/>
    <w:rsid w:val="009C0FBC"/>
    <w:rsid w:val="009C15D8"/>
    <w:rsid w:val="009C2896"/>
    <w:rsid w:val="009C4E12"/>
    <w:rsid w:val="009C55E4"/>
    <w:rsid w:val="009C61CF"/>
    <w:rsid w:val="009C67FC"/>
    <w:rsid w:val="009C6B74"/>
    <w:rsid w:val="009C6E10"/>
    <w:rsid w:val="009C6F70"/>
    <w:rsid w:val="009C7826"/>
    <w:rsid w:val="009C7EED"/>
    <w:rsid w:val="009D0A5D"/>
    <w:rsid w:val="009D0F3D"/>
    <w:rsid w:val="009D2421"/>
    <w:rsid w:val="009D287E"/>
    <w:rsid w:val="009D3187"/>
    <w:rsid w:val="009D3D1D"/>
    <w:rsid w:val="009D40CA"/>
    <w:rsid w:val="009D40F2"/>
    <w:rsid w:val="009D5583"/>
    <w:rsid w:val="009D5CDA"/>
    <w:rsid w:val="009D68C6"/>
    <w:rsid w:val="009D6C37"/>
    <w:rsid w:val="009D7509"/>
    <w:rsid w:val="009D7772"/>
    <w:rsid w:val="009E0F09"/>
    <w:rsid w:val="009E158B"/>
    <w:rsid w:val="009E1B23"/>
    <w:rsid w:val="009E2624"/>
    <w:rsid w:val="009E4955"/>
    <w:rsid w:val="009F07DB"/>
    <w:rsid w:val="009F16A6"/>
    <w:rsid w:val="009F3525"/>
    <w:rsid w:val="00A01311"/>
    <w:rsid w:val="00A01AC4"/>
    <w:rsid w:val="00A01B21"/>
    <w:rsid w:val="00A023D2"/>
    <w:rsid w:val="00A04ABB"/>
    <w:rsid w:val="00A05453"/>
    <w:rsid w:val="00A06AE6"/>
    <w:rsid w:val="00A106AD"/>
    <w:rsid w:val="00A1119C"/>
    <w:rsid w:val="00A137A2"/>
    <w:rsid w:val="00A151C4"/>
    <w:rsid w:val="00A15782"/>
    <w:rsid w:val="00A22F18"/>
    <w:rsid w:val="00A249D1"/>
    <w:rsid w:val="00A249EC"/>
    <w:rsid w:val="00A24EFF"/>
    <w:rsid w:val="00A253E8"/>
    <w:rsid w:val="00A2545D"/>
    <w:rsid w:val="00A25E8B"/>
    <w:rsid w:val="00A26360"/>
    <w:rsid w:val="00A26AD2"/>
    <w:rsid w:val="00A275CC"/>
    <w:rsid w:val="00A3011C"/>
    <w:rsid w:val="00A31775"/>
    <w:rsid w:val="00A33ABF"/>
    <w:rsid w:val="00A34CFD"/>
    <w:rsid w:val="00A354CA"/>
    <w:rsid w:val="00A36A53"/>
    <w:rsid w:val="00A37289"/>
    <w:rsid w:val="00A41C4C"/>
    <w:rsid w:val="00A4266D"/>
    <w:rsid w:val="00A426C9"/>
    <w:rsid w:val="00A43584"/>
    <w:rsid w:val="00A45899"/>
    <w:rsid w:val="00A468A3"/>
    <w:rsid w:val="00A4705D"/>
    <w:rsid w:val="00A506A9"/>
    <w:rsid w:val="00A51138"/>
    <w:rsid w:val="00A519DA"/>
    <w:rsid w:val="00A51E29"/>
    <w:rsid w:val="00A5267A"/>
    <w:rsid w:val="00A537CF"/>
    <w:rsid w:val="00A53952"/>
    <w:rsid w:val="00A53BD1"/>
    <w:rsid w:val="00A54B86"/>
    <w:rsid w:val="00A553AD"/>
    <w:rsid w:val="00A609F1"/>
    <w:rsid w:val="00A610C5"/>
    <w:rsid w:val="00A6305B"/>
    <w:rsid w:val="00A63674"/>
    <w:rsid w:val="00A6416B"/>
    <w:rsid w:val="00A649FE"/>
    <w:rsid w:val="00A663AD"/>
    <w:rsid w:val="00A66817"/>
    <w:rsid w:val="00A66A5C"/>
    <w:rsid w:val="00A66DFF"/>
    <w:rsid w:val="00A7130B"/>
    <w:rsid w:val="00A71F28"/>
    <w:rsid w:val="00A72937"/>
    <w:rsid w:val="00A73853"/>
    <w:rsid w:val="00A742AF"/>
    <w:rsid w:val="00A748DD"/>
    <w:rsid w:val="00A81412"/>
    <w:rsid w:val="00A81C30"/>
    <w:rsid w:val="00A82B07"/>
    <w:rsid w:val="00A844EC"/>
    <w:rsid w:val="00A85AB2"/>
    <w:rsid w:val="00A86DBD"/>
    <w:rsid w:val="00A8723A"/>
    <w:rsid w:val="00A9079B"/>
    <w:rsid w:val="00A9088E"/>
    <w:rsid w:val="00A90A66"/>
    <w:rsid w:val="00A929B2"/>
    <w:rsid w:val="00A92B06"/>
    <w:rsid w:val="00A953B6"/>
    <w:rsid w:val="00A95574"/>
    <w:rsid w:val="00A95637"/>
    <w:rsid w:val="00A95B9B"/>
    <w:rsid w:val="00A97EA9"/>
    <w:rsid w:val="00AA2BC2"/>
    <w:rsid w:val="00AA5538"/>
    <w:rsid w:val="00AA787F"/>
    <w:rsid w:val="00AA7B9F"/>
    <w:rsid w:val="00AA7CA0"/>
    <w:rsid w:val="00AA7F66"/>
    <w:rsid w:val="00AB0496"/>
    <w:rsid w:val="00AB09BE"/>
    <w:rsid w:val="00AB0B20"/>
    <w:rsid w:val="00AB0D9D"/>
    <w:rsid w:val="00AB58C7"/>
    <w:rsid w:val="00AB7BEF"/>
    <w:rsid w:val="00AC1DF9"/>
    <w:rsid w:val="00AC27F9"/>
    <w:rsid w:val="00AC3E27"/>
    <w:rsid w:val="00AC5BCB"/>
    <w:rsid w:val="00AD0872"/>
    <w:rsid w:val="00AD0A3C"/>
    <w:rsid w:val="00AD1213"/>
    <w:rsid w:val="00AD18E1"/>
    <w:rsid w:val="00AD1B7D"/>
    <w:rsid w:val="00AD20FF"/>
    <w:rsid w:val="00AD23CB"/>
    <w:rsid w:val="00AD2C00"/>
    <w:rsid w:val="00AD3033"/>
    <w:rsid w:val="00AD5CC4"/>
    <w:rsid w:val="00AD5F0F"/>
    <w:rsid w:val="00AD5F36"/>
    <w:rsid w:val="00AD619B"/>
    <w:rsid w:val="00AD61DC"/>
    <w:rsid w:val="00AD781E"/>
    <w:rsid w:val="00AE0CE0"/>
    <w:rsid w:val="00AE1274"/>
    <w:rsid w:val="00AE2108"/>
    <w:rsid w:val="00AE51EB"/>
    <w:rsid w:val="00AE7D78"/>
    <w:rsid w:val="00AF1A81"/>
    <w:rsid w:val="00AF1CEB"/>
    <w:rsid w:val="00AF4793"/>
    <w:rsid w:val="00AF499F"/>
    <w:rsid w:val="00AF5EDF"/>
    <w:rsid w:val="00AF60D7"/>
    <w:rsid w:val="00AF7497"/>
    <w:rsid w:val="00B00121"/>
    <w:rsid w:val="00B00866"/>
    <w:rsid w:val="00B00955"/>
    <w:rsid w:val="00B01D16"/>
    <w:rsid w:val="00B025D2"/>
    <w:rsid w:val="00B028A7"/>
    <w:rsid w:val="00B06032"/>
    <w:rsid w:val="00B12176"/>
    <w:rsid w:val="00B124B0"/>
    <w:rsid w:val="00B12D8A"/>
    <w:rsid w:val="00B13BEB"/>
    <w:rsid w:val="00B17F1E"/>
    <w:rsid w:val="00B2266E"/>
    <w:rsid w:val="00B22DFB"/>
    <w:rsid w:val="00B2450A"/>
    <w:rsid w:val="00B25E73"/>
    <w:rsid w:val="00B262C9"/>
    <w:rsid w:val="00B2769B"/>
    <w:rsid w:val="00B27FD9"/>
    <w:rsid w:val="00B30981"/>
    <w:rsid w:val="00B3404D"/>
    <w:rsid w:val="00B34704"/>
    <w:rsid w:val="00B347C6"/>
    <w:rsid w:val="00B3502D"/>
    <w:rsid w:val="00B35A26"/>
    <w:rsid w:val="00B367D6"/>
    <w:rsid w:val="00B36A63"/>
    <w:rsid w:val="00B36DDE"/>
    <w:rsid w:val="00B379F7"/>
    <w:rsid w:val="00B4251E"/>
    <w:rsid w:val="00B428BB"/>
    <w:rsid w:val="00B43329"/>
    <w:rsid w:val="00B4360C"/>
    <w:rsid w:val="00B43D3D"/>
    <w:rsid w:val="00B46BDF"/>
    <w:rsid w:val="00B4762D"/>
    <w:rsid w:val="00B47EB5"/>
    <w:rsid w:val="00B51481"/>
    <w:rsid w:val="00B51CD4"/>
    <w:rsid w:val="00B52C38"/>
    <w:rsid w:val="00B52C4A"/>
    <w:rsid w:val="00B52F2E"/>
    <w:rsid w:val="00B535AE"/>
    <w:rsid w:val="00B53787"/>
    <w:rsid w:val="00B54625"/>
    <w:rsid w:val="00B559FF"/>
    <w:rsid w:val="00B56ECF"/>
    <w:rsid w:val="00B601A8"/>
    <w:rsid w:val="00B6092B"/>
    <w:rsid w:val="00B613A2"/>
    <w:rsid w:val="00B61E20"/>
    <w:rsid w:val="00B61FD6"/>
    <w:rsid w:val="00B6464C"/>
    <w:rsid w:val="00B6768B"/>
    <w:rsid w:val="00B71352"/>
    <w:rsid w:val="00B71A2C"/>
    <w:rsid w:val="00B73450"/>
    <w:rsid w:val="00B742AF"/>
    <w:rsid w:val="00B75263"/>
    <w:rsid w:val="00B75B15"/>
    <w:rsid w:val="00B75BB1"/>
    <w:rsid w:val="00B76508"/>
    <w:rsid w:val="00B7682A"/>
    <w:rsid w:val="00B76DCC"/>
    <w:rsid w:val="00B81C29"/>
    <w:rsid w:val="00B8217A"/>
    <w:rsid w:val="00B827C6"/>
    <w:rsid w:val="00B82FC7"/>
    <w:rsid w:val="00B83A71"/>
    <w:rsid w:val="00B8405A"/>
    <w:rsid w:val="00B84A36"/>
    <w:rsid w:val="00B84A3B"/>
    <w:rsid w:val="00B8751A"/>
    <w:rsid w:val="00B877CB"/>
    <w:rsid w:val="00B91097"/>
    <w:rsid w:val="00B91CD7"/>
    <w:rsid w:val="00B9226E"/>
    <w:rsid w:val="00B92652"/>
    <w:rsid w:val="00B939D8"/>
    <w:rsid w:val="00B93AFB"/>
    <w:rsid w:val="00B94F5B"/>
    <w:rsid w:val="00B96213"/>
    <w:rsid w:val="00BA037D"/>
    <w:rsid w:val="00BA069F"/>
    <w:rsid w:val="00BA2C22"/>
    <w:rsid w:val="00BA2E24"/>
    <w:rsid w:val="00BA3489"/>
    <w:rsid w:val="00BA3A7B"/>
    <w:rsid w:val="00BA411E"/>
    <w:rsid w:val="00BA583C"/>
    <w:rsid w:val="00BA59B0"/>
    <w:rsid w:val="00BB098C"/>
    <w:rsid w:val="00BB1BA7"/>
    <w:rsid w:val="00BB2DBC"/>
    <w:rsid w:val="00BB4053"/>
    <w:rsid w:val="00BB437E"/>
    <w:rsid w:val="00BB5AA5"/>
    <w:rsid w:val="00BB602D"/>
    <w:rsid w:val="00BB7037"/>
    <w:rsid w:val="00BB7D9E"/>
    <w:rsid w:val="00BB7EAD"/>
    <w:rsid w:val="00BC0D7D"/>
    <w:rsid w:val="00BC1734"/>
    <w:rsid w:val="00BC237E"/>
    <w:rsid w:val="00BC2514"/>
    <w:rsid w:val="00BC2544"/>
    <w:rsid w:val="00BC2688"/>
    <w:rsid w:val="00BC41A4"/>
    <w:rsid w:val="00BC43EF"/>
    <w:rsid w:val="00BC5A15"/>
    <w:rsid w:val="00BC5AA2"/>
    <w:rsid w:val="00BC6F68"/>
    <w:rsid w:val="00BC79EA"/>
    <w:rsid w:val="00BD0195"/>
    <w:rsid w:val="00BD09E8"/>
    <w:rsid w:val="00BD1310"/>
    <w:rsid w:val="00BD1E29"/>
    <w:rsid w:val="00BD44B4"/>
    <w:rsid w:val="00BD6638"/>
    <w:rsid w:val="00BD677F"/>
    <w:rsid w:val="00BD6852"/>
    <w:rsid w:val="00BD7692"/>
    <w:rsid w:val="00BE0917"/>
    <w:rsid w:val="00BE18C1"/>
    <w:rsid w:val="00BE2A6D"/>
    <w:rsid w:val="00BE483E"/>
    <w:rsid w:val="00BE4BD2"/>
    <w:rsid w:val="00BE55D8"/>
    <w:rsid w:val="00BE6AD5"/>
    <w:rsid w:val="00BE709D"/>
    <w:rsid w:val="00BE7194"/>
    <w:rsid w:val="00BE78A4"/>
    <w:rsid w:val="00BF04DB"/>
    <w:rsid w:val="00BF2055"/>
    <w:rsid w:val="00BF2645"/>
    <w:rsid w:val="00BF3E6F"/>
    <w:rsid w:val="00BF4CE8"/>
    <w:rsid w:val="00BF509E"/>
    <w:rsid w:val="00BF7EAE"/>
    <w:rsid w:val="00C011B9"/>
    <w:rsid w:val="00C018A5"/>
    <w:rsid w:val="00C03B66"/>
    <w:rsid w:val="00C0429C"/>
    <w:rsid w:val="00C05D19"/>
    <w:rsid w:val="00C07DC8"/>
    <w:rsid w:val="00C10568"/>
    <w:rsid w:val="00C10A28"/>
    <w:rsid w:val="00C1104D"/>
    <w:rsid w:val="00C14856"/>
    <w:rsid w:val="00C16F68"/>
    <w:rsid w:val="00C205AD"/>
    <w:rsid w:val="00C21870"/>
    <w:rsid w:val="00C21C02"/>
    <w:rsid w:val="00C22619"/>
    <w:rsid w:val="00C227E0"/>
    <w:rsid w:val="00C23131"/>
    <w:rsid w:val="00C231F7"/>
    <w:rsid w:val="00C23837"/>
    <w:rsid w:val="00C2419A"/>
    <w:rsid w:val="00C2451C"/>
    <w:rsid w:val="00C26124"/>
    <w:rsid w:val="00C30C4E"/>
    <w:rsid w:val="00C312E7"/>
    <w:rsid w:val="00C32BE8"/>
    <w:rsid w:val="00C3406D"/>
    <w:rsid w:val="00C34F42"/>
    <w:rsid w:val="00C3576D"/>
    <w:rsid w:val="00C36839"/>
    <w:rsid w:val="00C379C3"/>
    <w:rsid w:val="00C40CAA"/>
    <w:rsid w:val="00C40D6D"/>
    <w:rsid w:val="00C40DFD"/>
    <w:rsid w:val="00C41A1D"/>
    <w:rsid w:val="00C4203F"/>
    <w:rsid w:val="00C42698"/>
    <w:rsid w:val="00C43C9E"/>
    <w:rsid w:val="00C43CF5"/>
    <w:rsid w:val="00C4416E"/>
    <w:rsid w:val="00C45945"/>
    <w:rsid w:val="00C470AB"/>
    <w:rsid w:val="00C50112"/>
    <w:rsid w:val="00C51F6F"/>
    <w:rsid w:val="00C530AB"/>
    <w:rsid w:val="00C530C7"/>
    <w:rsid w:val="00C534A8"/>
    <w:rsid w:val="00C540BC"/>
    <w:rsid w:val="00C555D3"/>
    <w:rsid w:val="00C55F5E"/>
    <w:rsid w:val="00C56CAB"/>
    <w:rsid w:val="00C61431"/>
    <w:rsid w:val="00C620A1"/>
    <w:rsid w:val="00C64C5B"/>
    <w:rsid w:val="00C65FA0"/>
    <w:rsid w:val="00C70349"/>
    <w:rsid w:val="00C70556"/>
    <w:rsid w:val="00C7173D"/>
    <w:rsid w:val="00C7264A"/>
    <w:rsid w:val="00C72774"/>
    <w:rsid w:val="00C73046"/>
    <w:rsid w:val="00C74D46"/>
    <w:rsid w:val="00C75E21"/>
    <w:rsid w:val="00C76165"/>
    <w:rsid w:val="00C813F4"/>
    <w:rsid w:val="00C81B0E"/>
    <w:rsid w:val="00C82E8C"/>
    <w:rsid w:val="00C8436A"/>
    <w:rsid w:val="00C84911"/>
    <w:rsid w:val="00C87B49"/>
    <w:rsid w:val="00C87CD7"/>
    <w:rsid w:val="00C87DDE"/>
    <w:rsid w:val="00C90BE1"/>
    <w:rsid w:val="00C94F1E"/>
    <w:rsid w:val="00C95A91"/>
    <w:rsid w:val="00C962A1"/>
    <w:rsid w:val="00C964C4"/>
    <w:rsid w:val="00CA0370"/>
    <w:rsid w:val="00CA1681"/>
    <w:rsid w:val="00CA33CE"/>
    <w:rsid w:val="00CA36EE"/>
    <w:rsid w:val="00CA4D30"/>
    <w:rsid w:val="00CA4EAD"/>
    <w:rsid w:val="00CA56F8"/>
    <w:rsid w:val="00CA6172"/>
    <w:rsid w:val="00CB0803"/>
    <w:rsid w:val="00CB0EBE"/>
    <w:rsid w:val="00CB225D"/>
    <w:rsid w:val="00CB3529"/>
    <w:rsid w:val="00CB3E88"/>
    <w:rsid w:val="00CB468D"/>
    <w:rsid w:val="00CB511B"/>
    <w:rsid w:val="00CB5179"/>
    <w:rsid w:val="00CB522B"/>
    <w:rsid w:val="00CB64DC"/>
    <w:rsid w:val="00CB7316"/>
    <w:rsid w:val="00CC1477"/>
    <w:rsid w:val="00CC2AC2"/>
    <w:rsid w:val="00CC310E"/>
    <w:rsid w:val="00CC34E1"/>
    <w:rsid w:val="00CC3CD0"/>
    <w:rsid w:val="00CC3D50"/>
    <w:rsid w:val="00CC55B8"/>
    <w:rsid w:val="00CC55DF"/>
    <w:rsid w:val="00CC68B7"/>
    <w:rsid w:val="00CC714A"/>
    <w:rsid w:val="00CD0148"/>
    <w:rsid w:val="00CD0943"/>
    <w:rsid w:val="00CD3208"/>
    <w:rsid w:val="00CD37F9"/>
    <w:rsid w:val="00CD4076"/>
    <w:rsid w:val="00CD4CFF"/>
    <w:rsid w:val="00CD553B"/>
    <w:rsid w:val="00CE3C91"/>
    <w:rsid w:val="00CE4312"/>
    <w:rsid w:val="00CE5580"/>
    <w:rsid w:val="00CE6F01"/>
    <w:rsid w:val="00CE7547"/>
    <w:rsid w:val="00CF051F"/>
    <w:rsid w:val="00CF0998"/>
    <w:rsid w:val="00CF24D9"/>
    <w:rsid w:val="00CF24FF"/>
    <w:rsid w:val="00CF474D"/>
    <w:rsid w:val="00CF5C52"/>
    <w:rsid w:val="00D01254"/>
    <w:rsid w:val="00D02207"/>
    <w:rsid w:val="00D03BCB"/>
    <w:rsid w:val="00D03E6C"/>
    <w:rsid w:val="00D0451C"/>
    <w:rsid w:val="00D04EB1"/>
    <w:rsid w:val="00D0625A"/>
    <w:rsid w:val="00D068EC"/>
    <w:rsid w:val="00D07D0A"/>
    <w:rsid w:val="00D10794"/>
    <w:rsid w:val="00D10FBF"/>
    <w:rsid w:val="00D1166B"/>
    <w:rsid w:val="00D128EE"/>
    <w:rsid w:val="00D12A01"/>
    <w:rsid w:val="00D17674"/>
    <w:rsid w:val="00D26756"/>
    <w:rsid w:val="00D26DE6"/>
    <w:rsid w:val="00D27B1A"/>
    <w:rsid w:val="00D31641"/>
    <w:rsid w:val="00D3359A"/>
    <w:rsid w:val="00D33898"/>
    <w:rsid w:val="00D344DC"/>
    <w:rsid w:val="00D34AD3"/>
    <w:rsid w:val="00D35CF5"/>
    <w:rsid w:val="00D36ACC"/>
    <w:rsid w:val="00D36F98"/>
    <w:rsid w:val="00D3744B"/>
    <w:rsid w:val="00D408AE"/>
    <w:rsid w:val="00D40E20"/>
    <w:rsid w:val="00D413C3"/>
    <w:rsid w:val="00D42743"/>
    <w:rsid w:val="00D4303F"/>
    <w:rsid w:val="00D43588"/>
    <w:rsid w:val="00D43A29"/>
    <w:rsid w:val="00D44631"/>
    <w:rsid w:val="00D44872"/>
    <w:rsid w:val="00D44950"/>
    <w:rsid w:val="00D45183"/>
    <w:rsid w:val="00D458BF"/>
    <w:rsid w:val="00D46D41"/>
    <w:rsid w:val="00D477D1"/>
    <w:rsid w:val="00D47B05"/>
    <w:rsid w:val="00D47E54"/>
    <w:rsid w:val="00D508BD"/>
    <w:rsid w:val="00D50E2F"/>
    <w:rsid w:val="00D51B6B"/>
    <w:rsid w:val="00D51C1D"/>
    <w:rsid w:val="00D55B68"/>
    <w:rsid w:val="00D576E5"/>
    <w:rsid w:val="00D60122"/>
    <w:rsid w:val="00D601EC"/>
    <w:rsid w:val="00D61701"/>
    <w:rsid w:val="00D628FC"/>
    <w:rsid w:val="00D63401"/>
    <w:rsid w:val="00D63900"/>
    <w:rsid w:val="00D659C4"/>
    <w:rsid w:val="00D65B14"/>
    <w:rsid w:val="00D66C75"/>
    <w:rsid w:val="00D72770"/>
    <w:rsid w:val="00D744A7"/>
    <w:rsid w:val="00D75DA2"/>
    <w:rsid w:val="00D77AA1"/>
    <w:rsid w:val="00D8135A"/>
    <w:rsid w:val="00D835E0"/>
    <w:rsid w:val="00D84104"/>
    <w:rsid w:val="00D84F6F"/>
    <w:rsid w:val="00D867E4"/>
    <w:rsid w:val="00D86BCC"/>
    <w:rsid w:val="00D91819"/>
    <w:rsid w:val="00D91D70"/>
    <w:rsid w:val="00D92261"/>
    <w:rsid w:val="00D924E6"/>
    <w:rsid w:val="00D9262C"/>
    <w:rsid w:val="00D92B91"/>
    <w:rsid w:val="00D9420D"/>
    <w:rsid w:val="00DA02AA"/>
    <w:rsid w:val="00DA12F6"/>
    <w:rsid w:val="00DA1524"/>
    <w:rsid w:val="00DA2109"/>
    <w:rsid w:val="00DA2F9D"/>
    <w:rsid w:val="00DA4D8C"/>
    <w:rsid w:val="00DA506C"/>
    <w:rsid w:val="00DA585C"/>
    <w:rsid w:val="00DA6829"/>
    <w:rsid w:val="00DB0573"/>
    <w:rsid w:val="00DB13F3"/>
    <w:rsid w:val="00DB2779"/>
    <w:rsid w:val="00DB3C6D"/>
    <w:rsid w:val="00DB3CDA"/>
    <w:rsid w:val="00DC2EB2"/>
    <w:rsid w:val="00DC308A"/>
    <w:rsid w:val="00DC319D"/>
    <w:rsid w:val="00DC391A"/>
    <w:rsid w:val="00DC4027"/>
    <w:rsid w:val="00DC4175"/>
    <w:rsid w:val="00DC69CE"/>
    <w:rsid w:val="00DC6F7C"/>
    <w:rsid w:val="00DC7782"/>
    <w:rsid w:val="00DC7B9A"/>
    <w:rsid w:val="00DC7E09"/>
    <w:rsid w:val="00DC7E1E"/>
    <w:rsid w:val="00DD07A5"/>
    <w:rsid w:val="00DD12B3"/>
    <w:rsid w:val="00DD16AF"/>
    <w:rsid w:val="00DD2084"/>
    <w:rsid w:val="00DD5464"/>
    <w:rsid w:val="00DD6383"/>
    <w:rsid w:val="00DD72C5"/>
    <w:rsid w:val="00DD761F"/>
    <w:rsid w:val="00DD7D97"/>
    <w:rsid w:val="00DE2BC0"/>
    <w:rsid w:val="00DE44FB"/>
    <w:rsid w:val="00DE47EF"/>
    <w:rsid w:val="00DE48EC"/>
    <w:rsid w:val="00DE7844"/>
    <w:rsid w:val="00DE792E"/>
    <w:rsid w:val="00DE7ABF"/>
    <w:rsid w:val="00DF030F"/>
    <w:rsid w:val="00DF4A8A"/>
    <w:rsid w:val="00DF694A"/>
    <w:rsid w:val="00DF72C1"/>
    <w:rsid w:val="00DF7B98"/>
    <w:rsid w:val="00DF7FA2"/>
    <w:rsid w:val="00E006BA"/>
    <w:rsid w:val="00E00B40"/>
    <w:rsid w:val="00E011E6"/>
    <w:rsid w:val="00E03E34"/>
    <w:rsid w:val="00E04292"/>
    <w:rsid w:val="00E04E7B"/>
    <w:rsid w:val="00E04ECF"/>
    <w:rsid w:val="00E072C0"/>
    <w:rsid w:val="00E13141"/>
    <w:rsid w:val="00E132AD"/>
    <w:rsid w:val="00E14A53"/>
    <w:rsid w:val="00E156F1"/>
    <w:rsid w:val="00E16602"/>
    <w:rsid w:val="00E16F2C"/>
    <w:rsid w:val="00E1716F"/>
    <w:rsid w:val="00E177C6"/>
    <w:rsid w:val="00E17C96"/>
    <w:rsid w:val="00E20E08"/>
    <w:rsid w:val="00E20E54"/>
    <w:rsid w:val="00E2315C"/>
    <w:rsid w:val="00E24B17"/>
    <w:rsid w:val="00E27B42"/>
    <w:rsid w:val="00E30D2E"/>
    <w:rsid w:val="00E31786"/>
    <w:rsid w:val="00E31C59"/>
    <w:rsid w:val="00E32359"/>
    <w:rsid w:val="00E325F7"/>
    <w:rsid w:val="00E32E42"/>
    <w:rsid w:val="00E332A2"/>
    <w:rsid w:val="00E33F06"/>
    <w:rsid w:val="00E3457A"/>
    <w:rsid w:val="00E3533A"/>
    <w:rsid w:val="00E373DF"/>
    <w:rsid w:val="00E40402"/>
    <w:rsid w:val="00E40C3B"/>
    <w:rsid w:val="00E4382C"/>
    <w:rsid w:val="00E4434F"/>
    <w:rsid w:val="00E44ADD"/>
    <w:rsid w:val="00E46425"/>
    <w:rsid w:val="00E47175"/>
    <w:rsid w:val="00E516E5"/>
    <w:rsid w:val="00E51C5C"/>
    <w:rsid w:val="00E53024"/>
    <w:rsid w:val="00E532CC"/>
    <w:rsid w:val="00E56C25"/>
    <w:rsid w:val="00E64D6F"/>
    <w:rsid w:val="00E65EF9"/>
    <w:rsid w:val="00E6669B"/>
    <w:rsid w:val="00E702EA"/>
    <w:rsid w:val="00E704F7"/>
    <w:rsid w:val="00E708C1"/>
    <w:rsid w:val="00E72CF8"/>
    <w:rsid w:val="00E739AA"/>
    <w:rsid w:val="00E75787"/>
    <w:rsid w:val="00E76E6D"/>
    <w:rsid w:val="00E772FA"/>
    <w:rsid w:val="00E77506"/>
    <w:rsid w:val="00E82695"/>
    <w:rsid w:val="00E827FA"/>
    <w:rsid w:val="00E86FE5"/>
    <w:rsid w:val="00E90768"/>
    <w:rsid w:val="00E91211"/>
    <w:rsid w:val="00E91D86"/>
    <w:rsid w:val="00E92E30"/>
    <w:rsid w:val="00E93E11"/>
    <w:rsid w:val="00E93EFF"/>
    <w:rsid w:val="00E940FB"/>
    <w:rsid w:val="00E94974"/>
    <w:rsid w:val="00E95057"/>
    <w:rsid w:val="00E9562B"/>
    <w:rsid w:val="00E9623C"/>
    <w:rsid w:val="00E970FA"/>
    <w:rsid w:val="00E9726E"/>
    <w:rsid w:val="00E97A8B"/>
    <w:rsid w:val="00EA050E"/>
    <w:rsid w:val="00EA14C6"/>
    <w:rsid w:val="00EA1A1E"/>
    <w:rsid w:val="00EA2477"/>
    <w:rsid w:val="00EA3BB3"/>
    <w:rsid w:val="00EA3FAA"/>
    <w:rsid w:val="00EA469C"/>
    <w:rsid w:val="00EA49E6"/>
    <w:rsid w:val="00EA5D44"/>
    <w:rsid w:val="00EA700A"/>
    <w:rsid w:val="00EA709F"/>
    <w:rsid w:val="00EB1CE1"/>
    <w:rsid w:val="00EB2334"/>
    <w:rsid w:val="00EB3245"/>
    <w:rsid w:val="00EB3C94"/>
    <w:rsid w:val="00EB3FB0"/>
    <w:rsid w:val="00EB4670"/>
    <w:rsid w:val="00EB5344"/>
    <w:rsid w:val="00EB596D"/>
    <w:rsid w:val="00EB65F3"/>
    <w:rsid w:val="00EB6699"/>
    <w:rsid w:val="00EB66E9"/>
    <w:rsid w:val="00EB75A7"/>
    <w:rsid w:val="00EC0B2A"/>
    <w:rsid w:val="00EC212E"/>
    <w:rsid w:val="00EC2F43"/>
    <w:rsid w:val="00EC3265"/>
    <w:rsid w:val="00EC4B9B"/>
    <w:rsid w:val="00EC6283"/>
    <w:rsid w:val="00EC7209"/>
    <w:rsid w:val="00ED2DC7"/>
    <w:rsid w:val="00ED4CD0"/>
    <w:rsid w:val="00ED6AE6"/>
    <w:rsid w:val="00ED7898"/>
    <w:rsid w:val="00EE0CC1"/>
    <w:rsid w:val="00EE1121"/>
    <w:rsid w:val="00EE3E26"/>
    <w:rsid w:val="00EE497E"/>
    <w:rsid w:val="00EE4D41"/>
    <w:rsid w:val="00EE76D9"/>
    <w:rsid w:val="00EE7EAD"/>
    <w:rsid w:val="00EF02E4"/>
    <w:rsid w:val="00EF098E"/>
    <w:rsid w:val="00EF1772"/>
    <w:rsid w:val="00EF2860"/>
    <w:rsid w:val="00EF2C59"/>
    <w:rsid w:val="00EF4DF9"/>
    <w:rsid w:val="00EF5622"/>
    <w:rsid w:val="00F01BD1"/>
    <w:rsid w:val="00F02652"/>
    <w:rsid w:val="00F036EA"/>
    <w:rsid w:val="00F04077"/>
    <w:rsid w:val="00F0556C"/>
    <w:rsid w:val="00F058B5"/>
    <w:rsid w:val="00F0675E"/>
    <w:rsid w:val="00F07962"/>
    <w:rsid w:val="00F11DEF"/>
    <w:rsid w:val="00F12A1A"/>
    <w:rsid w:val="00F143C3"/>
    <w:rsid w:val="00F15633"/>
    <w:rsid w:val="00F17E79"/>
    <w:rsid w:val="00F210C1"/>
    <w:rsid w:val="00F252A5"/>
    <w:rsid w:val="00F26306"/>
    <w:rsid w:val="00F269C2"/>
    <w:rsid w:val="00F269C8"/>
    <w:rsid w:val="00F30104"/>
    <w:rsid w:val="00F304DA"/>
    <w:rsid w:val="00F30811"/>
    <w:rsid w:val="00F31823"/>
    <w:rsid w:val="00F330EA"/>
    <w:rsid w:val="00F3334B"/>
    <w:rsid w:val="00F33AC2"/>
    <w:rsid w:val="00F3411D"/>
    <w:rsid w:val="00F3559C"/>
    <w:rsid w:val="00F35B47"/>
    <w:rsid w:val="00F37007"/>
    <w:rsid w:val="00F37F1D"/>
    <w:rsid w:val="00F401C3"/>
    <w:rsid w:val="00F402B3"/>
    <w:rsid w:val="00F4201C"/>
    <w:rsid w:val="00F4208A"/>
    <w:rsid w:val="00F43C14"/>
    <w:rsid w:val="00F44F43"/>
    <w:rsid w:val="00F539B2"/>
    <w:rsid w:val="00F547F5"/>
    <w:rsid w:val="00F602C8"/>
    <w:rsid w:val="00F60E84"/>
    <w:rsid w:val="00F61BE9"/>
    <w:rsid w:val="00F61E9D"/>
    <w:rsid w:val="00F61ED9"/>
    <w:rsid w:val="00F650E0"/>
    <w:rsid w:val="00F6512A"/>
    <w:rsid w:val="00F65603"/>
    <w:rsid w:val="00F66310"/>
    <w:rsid w:val="00F66DD8"/>
    <w:rsid w:val="00F71A0C"/>
    <w:rsid w:val="00F71CD7"/>
    <w:rsid w:val="00F7267D"/>
    <w:rsid w:val="00F730BD"/>
    <w:rsid w:val="00F747F1"/>
    <w:rsid w:val="00F7593B"/>
    <w:rsid w:val="00F76293"/>
    <w:rsid w:val="00F76A08"/>
    <w:rsid w:val="00F7771A"/>
    <w:rsid w:val="00F8141A"/>
    <w:rsid w:val="00F829B0"/>
    <w:rsid w:val="00F831E6"/>
    <w:rsid w:val="00F85CE3"/>
    <w:rsid w:val="00F860C8"/>
    <w:rsid w:val="00F8727B"/>
    <w:rsid w:val="00F90DB0"/>
    <w:rsid w:val="00F911FA"/>
    <w:rsid w:val="00F93748"/>
    <w:rsid w:val="00F93A61"/>
    <w:rsid w:val="00F969A2"/>
    <w:rsid w:val="00FA17AE"/>
    <w:rsid w:val="00FA2A20"/>
    <w:rsid w:val="00FA322A"/>
    <w:rsid w:val="00FA4DE1"/>
    <w:rsid w:val="00FA6FC1"/>
    <w:rsid w:val="00FB0EF4"/>
    <w:rsid w:val="00FB0F16"/>
    <w:rsid w:val="00FB27EF"/>
    <w:rsid w:val="00FB308C"/>
    <w:rsid w:val="00FB444C"/>
    <w:rsid w:val="00FB69E8"/>
    <w:rsid w:val="00FB6FF6"/>
    <w:rsid w:val="00FC4E6C"/>
    <w:rsid w:val="00FC7417"/>
    <w:rsid w:val="00FC7FC6"/>
    <w:rsid w:val="00FD07C8"/>
    <w:rsid w:val="00FD19DA"/>
    <w:rsid w:val="00FD5D1E"/>
    <w:rsid w:val="00FD6287"/>
    <w:rsid w:val="00FD67F7"/>
    <w:rsid w:val="00FD72B5"/>
    <w:rsid w:val="00FE18A0"/>
    <w:rsid w:val="00FE3E5A"/>
    <w:rsid w:val="00FE44E9"/>
    <w:rsid w:val="00FE4981"/>
    <w:rsid w:val="00FE5416"/>
    <w:rsid w:val="00FE5807"/>
    <w:rsid w:val="00FE6F8B"/>
    <w:rsid w:val="00FF11DD"/>
    <w:rsid w:val="00FF452D"/>
    <w:rsid w:val="00FF4C8C"/>
    <w:rsid w:val="00FF4E79"/>
    <w:rsid w:val="00FF5F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6081" style="mso-position-vertical-relative:line" fill="f" fillcolor="white" stroke="f">
      <v:fill color="white" on="f"/>
      <v:stroke on="f"/>
    </o:shapedefaults>
    <o:shapelayout v:ext="edit">
      <o:idmap v:ext="edit" data="1"/>
    </o:shapelayout>
  </w:shapeDefaults>
  <w:decimalSymbol w:val=","/>
  <w:listSeparator w:val=";"/>
  <w14:docId w14:val="1C9866B4"/>
  <w15:docId w15:val="{B1B6C20B-D2D5-4F55-99B1-E55863307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80ED7"/>
    <w:pPr>
      <w:jc w:val="both"/>
    </w:pPr>
    <w:rPr>
      <w:sz w:val="24"/>
    </w:rPr>
  </w:style>
  <w:style w:type="paragraph" w:styleId="Nadpis1">
    <w:name w:val="heading 1"/>
    <w:basedOn w:val="Normln"/>
    <w:next w:val="Normln"/>
    <w:qFormat/>
    <w:pPr>
      <w:keepNext/>
      <w:numPr>
        <w:numId w:val="1"/>
      </w:numPr>
      <w:spacing w:before="240" w:after="60"/>
      <w:outlineLvl w:val="0"/>
    </w:pPr>
    <w:rPr>
      <w:b/>
      <w:kern w:val="28"/>
      <w:sz w:val="32"/>
      <w:u w:val="single"/>
    </w:rPr>
  </w:style>
  <w:style w:type="paragraph" w:styleId="Nadpis2">
    <w:name w:val="heading 2"/>
    <w:basedOn w:val="Normln"/>
    <w:next w:val="Normln"/>
    <w:link w:val="Nadpis2Char"/>
    <w:qFormat/>
    <w:pPr>
      <w:keepNext/>
      <w:numPr>
        <w:ilvl w:val="1"/>
        <w:numId w:val="1"/>
      </w:numPr>
      <w:spacing w:before="240" w:after="60"/>
      <w:outlineLvl w:val="1"/>
    </w:pPr>
    <w:rPr>
      <w:b/>
      <w:sz w:val="28"/>
      <w:u w:val="single"/>
    </w:rPr>
  </w:style>
  <w:style w:type="paragraph" w:styleId="Nadpis3">
    <w:name w:val="heading 3"/>
    <w:basedOn w:val="Normln"/>
    <w:next w:val="Normln"/>
    <w:link w:val="Nadpis3Char"/>
    <w:qFormat/>
    <w:pPr>
      <w:keepNext/>
      <w:numPr>
        <w:ilvl w:val="2"/>
        <w:numId w:val="1"/>
      </w:numPr>
      <w:spacing w:before="240" w:after="60"/>
      <w:outlineLvl w:val="2"/>
    </w:pPr>
    <w:rPr>
      <w:b/>
      <w:u w:val="single"/>
      <w:lang w:val="x-none" w:eastAsia="x-none"/>
    </w:rPr>
  </w:style>
  <w:style w:type="paragraph" w:styleId="Nadpis4">
    <w:name w:val="heading 4"/>
    <w:basedOn w:val="Normln"/>
    <w:next w:val="Normln"/>
    <w:qFormat/>
    <w:pPr>
      <w:keepNext/>
      <w:numPr>
        <w:ilvl w:val="3"/>
        <w:numId w:val="1"/>
      </w:numPr>
      <w:spacing w:before="240" w:after="60"/>
      <w:outlineLvl w:val="3"/>
    </w:pPr>
    <w:rPr>
      <w:b/>
      <w:u w:val="single"/>
    </w:rPr>
  </w:style>
  <w:style w:type="paragraph" w:styleId="Nadpis5">
    <w:name w:val="heading 5"/>
    <w:basedOn w:val="Normln"/>
    <w:next w:val="Normln"/>
    <w:qFormat/>
    <w:pPr>
      <w:numPr>
        <w:ilvl w:val="4"/>
        <w:numId w:val="1"/>
      </w:numPr>
      <w:spacing w:before="240" w:after="60"/>
      <w:outlineLvl w:val="4"/>
    </w:pPr>
    <w:rPr>
      <w:b/>
      <w:u w:val="single"/>
    </w:rPr>
  </w:style>
  <w:style w:type="paragraph" w:styleId="Nadpis6">
    <w:name w:val="heading 6"/>
    <w:basedOn w:val="Normln"/>
    <w:next w:val="Normln"/>
    <w:qFormat/>
    <w:pPr>
      <w:numPr>
        <w:ilvl w:val="5"/>
        <w:numId w:val="1"/>
      </w:numPr>
      <w:spacing w:before="240" w:after="60"/>
      <w:outlineLvl w:val="5"/>
    </w:pPr>
    <w:rPr>
      <w:b/>
      <w:u w:val="single"/>
    </w:rPr>
  </w:style>
  <w:style w:type="paragraph" w:styleId="Nadpis7">
    <w:name w:val="heading 7"/>
    <w:basedOn w:val="Normln"/>
    <w:next w:val="Normln"/>
    <w:qFormat/>
    <w:pPr>
      <w:numPr>
        <w:ilvl w:val="6"/>
        <w:numId w:val="1"/>
      </w:numPr>
      <w:spacing w:before="240" w:after="60"/>
      <w:outlineLvl w:val="6"/>
    </w:pPr>
    <w:rPr>
      <w:rFonts w:ascii="Arial" w:hAnsi="Arial"/>
      <w:sz w:val="20"/>
    </w:rPr>
  </w:style>
  <w:style w:type="paragraph" w:styleId="Nadpis8">
    <w:name w:val="heading 8"/>
    <w:basedOn w:val="Normln"/>
    <w:next w:val="Normln"/>
    <w:qFormat/>
    <w:pPr>
      <w:numPr>
        <w:ilvl w:val="7"/>
        <w:numId w:val="1"/>
      </w:numPr>
      <w:spacing w:before="240" w:after="60"/>
      <w:outlineLvl w:val="7"/>
    </w:pPr>
    <w:rPr>
      <w:rFonts w:ascii="Arial" w:hAnsi="Arial"/>
      <w:i/>
      <w:sz w:val="20"/>
    </w:rPr>
  </w:style>
  <w:style w:type="paragraph" w:styleId="Nadpis9">
    <w:name w:val="heading 9"/>
    <w:aliases w:val="Nadpis 10"/>
    <w:basedOn w:val="Normln"/>
    <w:next w:val="Normln"/>
    <w:qFormat/>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semiHidden/>
    <w:pPr>
      <w:tabs>
        <w:tab w:val="right" w:leader="dot" w:pos="9605"/>
      </w:tabs>
      <w:spacing w:before="120" w:after="120"/>
      <w:jc w:val="left"/>
    </w:pPr>
    <w:rPr>
      <w:b/>
    </w:rPr>
  </w:style>
  <w:style w:type="paragraph" w:styleId="Obsah2">
    <w:name w:val="toc 2"/>
    <w:basedOn w:val="Normln"/>
    <w:next w:val="Normln"/>
    <w:semiHidden/>
    <w:pPr>
      <w:tabs>
        <w:tab w:val="right" w:leader="dot" w:pos="9605"/>
      </w:tabs>
      <w:jc w:val="left"/>
    </w:pPr>
  </w:style>
  <w:style w:type="paragraph" w:styleId="Obsah3">
    <w:name w:val="toc 3"/>
    <w:basedOn w:val="Normln"/>
    <w:next w:val="Normln"/>
    <w:semiHidden/>
    <w:pPr>
      <w:tabs>
        <w:tab w:val="right" w:leader="dot" w:pos="9605"/>
      </w:tabs>
      <w:ind w:left="240"/>
      <w:jc w:val="left"/>
    </w:pPr>
  </w:style>
  <w:style w:type="paragraph" w:styleId="Obsah4">
    <w:name w:val="toc 4"/>
    <w:basedOn w:val="Normln"/>
    <w:next w:val="Normln"/>
    <w:semiHidden/>
    <w:pPr>
      <w:tabs>
        <w:tab w:val="right" w:leader="dot" w:pos="9605"/>
      </w:tabs>
      <w:ind w:left="480"/>
      <w:jc w:val="left"/>
    </w:pPr>
  </w:style>
  <w:style w:type="paragraph" w:styleId="Obsah5">
    <w:name w:val="toc 5"/>
    <w:basedOn w:val="Normln"/>
    <w:next w:val="Normln"/>
    <w:semiHidden/>
    <w:pPr>
      <w:tabs>
        <w:tab w:val="right" w:leader="dot" w:pos="9605"/>
      </w:tabs>
      <w:ind w:left="720"/>
      <w:jc w:val="left"/>
    </w:pPr>
  </w:style>
  <w:style w:type="paragraph" w:styleId="Obsah6">
    <w:name w:val="toc 6"/>
    <w:basedOn w:val="Normln"/>
    <w:next w:val="Normln"/>
    <w:semiHidden/>
    <w:pPr>
      <w:tabs>
        <w:tab w:val="right" w:leader="dot" w:pos="9605"/>
      </w:tabs>
      <w:ind w:left="960"/>
      <w:jc w:val="left"/>
    </w:pPr>
  </w:style>
  <w:style w:type="paragraph" w:styleId="Obsah7">
    <w:name w:val="toc 7"/>
    <w:basedOn w:val="Normln"/>
    <w:next w:val="Normln"/>
    <w:semiHidden/>
    <w:pPr>
      <w:tabs>
        <w:tab w:val="right" w:leader="dot" w:pos="9605"/>
      </w:tabs>
      <w:ind w:left="1200"/>
      <w:jc w:val="left"/>
    </w:pPr>
  </w:style>
  <w:style w:type="paragraph" w:styleId="Obsah8">
    <w:name w:val="toc 8"/>
    <w:basedOn w:val="Normln"/>
    <w:next w:val="Normln"/>
    <w:semiHidden/>
    <w:pPr>
      <w:tabs>
        <w:tab w:val="right" w:leader="dot" w:pos="9605"/>
      </w:tabs>
      <w:ind w:left="1440"/>
      <w:jc w:val="left"/>
    </w:pPr>
    <w:rPr>
      <w:sz w:val="18"/>
    </w:rPr>
  </w:style>
  <w:style w:type="paragraph" w:styleId="Obsah9">
    <w:name w:val="toc 9"/>
    <w:basedOn w:val="Normln"/>
    <w:next w:val="Normln"/>
    <w:semiHidden/>
    <w:pPr>
      <w:tabs>
        <w:tab w:val="right" w:leader="dot" w:pos="9605"/>
      </w:tabs>
      <w:ind w:left="1680"/>
      <w:jc w:val="left"/>
    </w:pPr>
    <w:rPr>
      <w:sz w:val="18"/>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a-nadpis1">
    <w:name w:val="a-nadpis1"/>
    <w:basedOn w:val="a-z1"/>
    <w:pPr>
      <w:ind w:firstLine="0"/>
      <w:jc w:val="center"/>
    </w:pPr>
    <w:rPr>
      <w:rFonts w:ascii="Arial" w:hAnsi="Arial"/>
      <w:b/>
      <w:spacing w:val="-3"/>
      <w:sz w:val="28"/>
      <w:lang w:val="cs-CZ"/>
    </w:rPr>
  </w:style>
  <w:style w:type="paragraph" w:customStyle="1" w:styleId="a-z1">
    <w:name w:val="a-z1"/>
    <w:basedOn w:val="Zkladntext"/>
    <w:pPr>
      <w:suppressAutoHyphens/>
      <w:spacing w:after="0"/>
      <w:ind w:left="567" w:firstLine="284"/>
    </w:pPr>
    <w:rPr>
      <w:rFonts w:ascii="Univers" w:hAnsi="Univers"/>
      <w:spacing w:val="-2"/>
      <w:lang w:val="en-US"/>
    </w:rPr>
  </w:style>
  <w:style w:type="paragraph" w:styleId="Zkladntext">
    <w:name w:val="Body Text"/>
    <w:basedOn w:val="Normln"/>
    <w:link w:val="ZkladntextChar"/>
    <w:pPr>
      <w:spacing w:after="120"/>
    </w:pPr>
    <w:rPr>
      <w:lang w:val="x-none" w:eastAsia="x-none"/>
    </w:rPr>
  </w:style>
  <w:style w:type="paragraph" w:customStyle="1" w:styleId="a-z2">
    <w:name w:val="a-z2"/>
    <w:basedOn w:val="a-z1"/>
    <w:next w:val="a-z1"/>
    <w:pPr>
      <w:ind w:left="1418" w:hanging="284"/>
    </w:pPr>
  </w:style>
  <w:style w:type="paragraph" w:customStyle="1" w:styleId="a-z1nadpis1">
    <w:name w:val="a-z1nadpis1"/>
    <w:basedOn w:val="Normln"/>
    <w:pPr>
      <w:suppressAutoHyphens/>
      <w:spacing w:after="120"/>
      <w:ind w:left="567"/>
    </w:pPr>
    <w:rPr>
      <w:rFonts w:ascii="Univers" w:hAnsi="Univers"/>
      <w:b/>
      <w:spacing w:val="-2"/>
      <w:lang w:val="en-US"/>
    </w:rPr>
  </w:style>
  <w:style w:type="paragraph" w:customStyle="1" w:styleId="strany">
    <w:name w:val="Č. strany"/>
    <w:basedOn w:val="Normln"/>
    <w:pPr>
      <w:widowControl w:val="0"/>
      <w:ind w:firstLine="720"/>
      <w:jc w:val="left"/>
    </w:pPr>
    <w:rPr>
      <w:rFonts w:ascii="Tms Rmn" w:hAnsi="Tms Rmn"/>
      <w:noProof/>
      <w:sz w:val="20"/>
    </w:rPr>
  </w:style>
  <w:style w:type="paragraph" w:customStyle="1" w:styleId="Nadpis">
    <w:name w:val="Nadpis"/>
    <w:basedOn w:val="Normln"/>
    <w:pPr>
      <w:widowControl w:val="0"/>
      <w:ind w:firstLine="720"/>
      <w:jc w:val="left"/>
    </w:pPr>
    <w:rPr>
      <w:rFonts w:ascii="Tms Rmn" w:hAnsi="Tms Rmn"/>
      <w:b/>
      <w:noProof/>
      <w:sz w:val="22"/>
      <w:u w:val="single"/>
    </w:rPr>
  </w:style>
  <w:style w:type="paragraph" w:styleId="Zhlav">
    <w:name w:val="header"/>
    <w:basedOn w:val="Normln"/>
    <w:pPr>
      <w:tabs>
        <w:tab w:val="center" w:pos="4536"/>
        <w:tab w:val="right" w:pos="9072"/>
      </w:tabs>
    </w:pPr>
  </w:style>
  <w:style w:type="paragraph" w:styleId="Zkladntext2">
    <w:name w:val="Body Text 2"/>
    <w:basedOn w:val="Normln"/>
    <w:link w:val="Zkladntext2Char"/>
    <w:pPr>
      <w:spacing w:line="0" w:lineRule="atLeast"/>
    </w:pPr>
    <w:rPr>
      <w:color w:val="FF0000"/>
      <w:lang w:val="x-none" w:eastAsia="x-none"/>
    </w:rPr>
  </w:style>
  <w:style w:type="paragraph" w:styleId="Zkladntextodsazen2">
    <w:name w:val="Body Text Indent 2"/>
    <w:basedOn w:val="Normln"/>
    <w:pPr>
      <w:ind w:left="2832" w:hanging="2832"/>
      <w:jc w:val="left"/>
    </w:pPr>
  </w:style>
  <w:style w:type="paragraph" w:styleId="Titulek">
    <w:name w:val="caption"/>
    <w:basedOn w:val="Normln"/>
    <w:next w:val="Normln"/>
    <w:qFormat/>
    <w:pPr>
      <w:spacing w:before="120" w:after="120"/>
    </w:pPr>
    <w:rPr>
      <w:b/>
    </w:rPr>
  </w:style>
  <w:style w:type="paragraph" w:customStyle="1" w:styleId="Zkladndaje">
    <w:name w:val="Základní údaje"/>
    <w:basedOn w:val="Normln"/>
    <w:pPr>
      <w:tabs>
        <w:tab w:val="left" w:pos="2977"/>
      </w:tabs>
      <w:spacing w:line="360" w:lineRule="auto"/>
      <w:jc w:val="left"/>
    </w:pPr>
  </w:style>
  <w:style w:type="paragraph" w:customStyle="1" w:styleId="Zkladntext1">
    <w:name w:val="Základní text 1"/>
    <w:basedOn w:val="Zkladntext"/>
    <w:pPr>
      <w:spacing w:after="0"/>
      <w:ind w:firstLine="454"/>
    </w:pPr>
  </w:style>
  <w:style w:type="paragraph" w:styleId="Zkladntextodsazen">
    <w:name w:val="Body Text Indent"/>
    <w:basedOn w:val="Normln"/>
    <w:pPr>
      <w:ind w:left="1276"/>
    </w:pPr>
    <w:rPr>
      <w:snapToGrid w:val="0"/>
    </w:rPr>
  </w:style>
  <w:style w:type="paragraph" w:styleId="Seznamsodrkami2">
    <w:name w:val="List Bullet 2"/>
    <w:basedOn w:val="Normln"/>
    <w:autoRedefine/>
    <w:pPr>
      <w:numPr>
        <w:numId w:val="4"/>
      </w:numPr>
    </w:pPr>
  </w:style>
  <w:style w:type="paragraph" w:styleId="Zkladntextodsazen3">
    <w:name w:val="Body Text Indent 3"/>
    <w:basedOn w:val="Normln"/>
    <w:pPr>
      <w:ind w:left="360" w:hanging="76"/>
    </w:pPr>
    <w:rPr>
      <w:rFonts w:ascii="Arial" w:hAnsi="Arial"/>
      <w:sz w:val="22"/>
    </w:rPr>
  </w:style>
  <w:style w:type="paragraph" w:customStyle="1" w:styleId="Styl1-Milan">
    <w:name w:val="Styl1 - Milan"/>
    <w:basedOn w:val="Zkladntext"/>
    <w:pPr>
      <w:tabs>
        <w:tab w:val="left" w:pos="567"/>
      </w:tabs>
      <w:spacing w:before="120" w:after="0"/>
    </w:pPr>
    <w:rPr>
      <w:rFonts w:ascii="Arial" w:hAnsi="Arial"/>
      <w:sz w:val="22"/>
    </w:rPr>
  </w:style>
  <w:style w:type="paragraph" w:customStyle="1" w:styleId="Bntext">
    <w:name w:val="Běžný text"/>
    <w:basedOn w:val="Normln"/>
    <w:link w:val="BntextChar"/>
    <w:pPr>
      <w:widowControl w:val="0"/>
      <w:spacing w:before="60" w:after="60"/>
    </w:pPr>
    <w:rPr>
      <w:rFonts w:ascii="Arial" w:hAnsi="Arial"/>
      <w:sz w:val="20"/>
      <w:lang w:val="x-none" w:eastAsia="x-none"/>
    </w:rPr>
  </w:style>
  <w:style w:type="character" w:customStyle="1" w:styleId="Nadpis2Char">
    <w:name w:val="Nadpis 2 Char"/>
    <w:link w:val="Nadpis2"/>
    <w:rPr>
      <w:b/>
      <w:sz w:val="28"/>
      <w:u w:val="single"/>
    </w:rPr>
  </w:style>
  <w:style w:type="paragraph" w:customStyle="1" w:styleId="AqpOdrka1">
    <w:name w:val="AqpOdrážka1"/>
    <w:basedOn w:val="Normln"/>
    <w:pPr>
      <w:numPr>
        <w:numId w:val="18"/>
      </w:numPr>
    </w:pPr>
  </w:style>
  <w:style w:type="table" w:styleId="Mkatabulky">
    <w:name w:val="Table Grid"/>
    <w:basedOn w:val="Normlntabulk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zvrendokumentu">
    <w:name w:val="Rozvržení dokumentu"/>
    <w:basedOn w:val="Normln"/>
    <w:semiHidden/>
    <w:pPr>
      <w:shd w:val="clear" w:color="auto" w:fill="000080"/>
    </w:pPr>
    <w:rPr>
      <w:rFonts w:ascii="Tahoma" w:hAnsi="Tahoma" w:cs="Tahoma"/>
      <w:sz w:val="20"/>
    </w:rPr>
  </w:style>
  <w:style w:type="paragraph" w:styleId="Textbubliny">
    <w:name w:val="Balloon Text"/>
    <w:basedOn w:val="Normln"/>
    <w:semiHidden/>
    <w:rsid w:val="005413A0"/>
    <w:rPr>
      <w:rFonts w:ascii="Tahoma" w:hAnsi="Tahoma" w:cs="Tahoma"/>
      <w:sz w:val="16"/>
      <w:szCs w:val="16"/>
    </w:rPr>
  </w:style>
  <w:style w:type="character" w:customStyle="1" w:styleId="Nadpis3Char">
    <w:name w:val="Nadpis 3 Char"/>
    <w:link w:val="Nadpis3"/>
    <w:rsid w:val="00014A5B"/>
    <w:rPr>
      <w:b/>
      <w:sz w:val="24"/>
      <w:u w:val="single"/>
      <w:lang w:val="x-none" w:eastAsia="x-none"/>
    </w:rPr>
  </w:style>
  <w:style w:type="character" w:customStyle="1" w:styleId="Zkladntext2Char">
    <w:name w:val="Základní text 2 Char"/>
    <w:link w:val="Zkladntext2"/>
    <w:rsid w:val="007B2334"/>
    <w:rPr>
      <w:color w:val="FF0000"/>
      <w:sz w:val="24"/>
    </w:rPr>
  </w:style>
  <w:style w:type="character" w:customStyle="1" w:styleId="BntextChar">
    <w:name w:val="Běžný text Char"/>
    <w:link w:val="Bntext"/>
    <w:rsid w:val="0050349E"/>
    <w:rPr>
      <w:rFonts w:ascii="Arial" w:hAnsi="Arial"/>
    </w:rPr>
  </w:style>
  <w:style w:type="character" w:customStyle="1" w:styleId="ZkladntextChar">
    <w:name w:val="Základní text Char"/>
    <w:link w:val="Zkladntext"/>
    <w:rsid w:val="00C7055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206748">
      <w:bodyDiv w:val="1"/>
      <w:marLeft w:val="0"/>
      <w:marRight w:val="0"/>
      <w:marTop w:val="0"/>
      <w:marBottom w:val="0"/>
      <w:divBdr>
        <w:top w:val="none" w:sz="0" w:space="0" w:color="auto"/>
        <w:left w:val="none" w:sz="0" w:space="0" w:color="auto"/>
        <w:bottom w:val="none" w:sz="0" w:space="0" w:color="auto"/>
        <w:right w:val="none" w:sz="0" w:space="0" w:color="auto"/>
      </w:divBdr>
    </w:div>
    <w:div w:id="868690297">
      <w:bodyDiv w:val="1"/>
      <w:marLeft w:val="0"/>
      <w:marRight w:val="0"/>
      <w:marTop w:val="0"/>
      <w:marBottom w:val="0"/>
      <w:divBdr>
        <w:top w:val="none" w:sz="0" w:space="0" w:color="auto"/>
        <w:left w:val="none" w:sz="0" w:space="0" w:color="auto"/>
        <w:bottom w:val="none" w:sz="0" w:space="0" w:color="auto"/>
        <w:right w:val="none" w:sz="0" w:space="0" w:color="auto"/>
      </w:divBdr>
    </w:div>
    <w:div w:id="1177694921">
      <w:bodyDiv w:val="1"/>
      <w:marLeft w:val="0"/>
      <w:marRight w:val="0"/>
      <w:marTop w:val="0"/>
      <w:marBottom w:val="0"/>
      <w:divBdr>
        <w:top w:val="none" w:sz="0" w:space="0" w:color="auto"/>
        <w:left w:val="none" w:sz="0" w:space="0" w:color="auto"/>
        <w:bottom w:val="none" w:sz="0" w:space="0" w:color="auto"/>
        <w:right w:val="none" w:sz="0" w:space="0" w:color="auto"/>
      </w:divBdr>
    </w:div>
    <w:div w:id="2017076715">
      <w:bodyDiv w:val="1"/>
      <w:marLeft w:val="0"/>
      <w:marRight w:val="0"/>
      <w:marTop w:val="0"/>
      <w:marBottom w:val="0"/>
      <w:divBdr>
        <w:top w:val="none" w:sz="0" w:space="0" w:color="auto"/>
        <w:left w:val="none" w:sz="0" w:space="0" w:color="auto"/>
        <w:bottom w:val="none" w:sz="0" w:space="0" w:color="auto"/>
        <w:right w:val="none" w:sz="0" w:space="0" w:color="auto"/>
      </w:divBdr>
    </w:div>
    <w:div w:id="209559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19</Pages>
  <Words>7397</Words>
  <Characters>45326</Characters>
  <Application>Microsoft Office Word</Application>
  <DocSecurity>0</DocSecurity>
  <Lines>377</Lines>
  <Paragraphs>105</Paragraphs>
  <ScaleCrop>false</ScaleCrop>
  <HeadingPairs>
    <vt:vector size="2" baseType="variant">
      <vt:variant>
        <vt:lpstr>Název</vt:lpstr>
      </vt:variant>
      <vt:variant>
        <vt:i4>1</vt:i4>
      </vt:variant>
    </vt:vector>
  </HeadingPairs>
  <TitlesOfParts>
    <vt:vector size="1" baseType="lpstr">
      <vt:lpstr>Rev</vt:lpstr>
    </vt:vector>
  </TitlesOfParts>
  <Company>Projektová kancelář</Company>
  <LinksUpToDate>false</LinksUpToDate>
  <CharactersWithSpaces>52618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dc:title>
  <dc:creator>Pavel Mazal</dc:creator>
  <cp:lastModifiedBy>hruskova</cp:lastModifiedBy>
  <cp:revision>5</cp:revision>
  <cp:lastPrinted>2020-04-06T15:35:00Z</cp:lastPrinted>
  <dcterms:created xsi:type="dcterms:W3CDTF">2020-02-25T14:51:00Z</dcterms:created>
  <dcterms:modified xsi:type="dcterms:W3CDTF">2020-05-15T15:02:00Z</dcterms:modified>
</cp:coreProperties>
</file>